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eastAsia="Times New Roman" w:cs="Times New Roman"/>
          <w:b/>
          <w:sz w:val="18"/>
          <w:szCs w:val="18"/>
        </w:rPr>
      </w:r>
      <w:r>
        <w:rPr>
          <w:rFonts w:ascii="Times New Roman" w:hAnsi="Times New Roman" w:cs="Times New Roman"/>
          <w:b/>
          <w:sz w:val="18"/>
          <w:szCs w:val="18"/>
        </w:rPr>
      </w:r>
    </w:p>
    <w:p>
      <w:pPr>
        <w:jc w:val="cente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eastAsia="Times New Roman" w:cs="Times New Roman"/>
          <w:sz w:val="18"/>
          <w:szCs w:val="18"/>
        </w:rPr>
      </w:r>
      <w:r>
        <w:rPr>
          <w:rFonts w:ascii="Times New Roman" w:hAnsi="Times New Roman" w:cs="Times New Roman"/>
          <w:sz w:val="18"/>
          <w:szCs w:val="18"/>
        </w:rPr>
      </w:r>
    </w:p>
    <w:p>
      <w:pPr>
        <w:jc w:val="center"/>
        <w:spacing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49"/>
        <w:jc w:val="center"/>
        <w:spacing w:before="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eastAsia="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27.07.2026 № 209-р</w:t>
      </w:r>
      <w:r>
        <w:rPr>
          <w:rFonts w:ascii="Times New Roman" w:hAnsi="Times New Roman" w:eastAsia="Times New Roman" w:cs="Times New Roman"/>
          <w:b/>
          <w:sz w:val="18"/>
          <w:szCs w:val="18"/>
          <w:highlight w:val="yellow"/>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11"/>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11"/>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58"/>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58"/>
            <w:rFonts w:ascii="Times New Roman" w:hAnsi="Times New Roman" w:eastAsia="Times New Roman" w:cs="Times New Roman"/>
            <w:sz w:val="18"/>
            <w:szCs w:val="18"/>
            <w:lang w:val="en-US"/>
          </w:rPr>
          <w:t xml:space="preserve">www</w:t>
        </w:r>
        <w:r>
          <w:rPr>
            <w:rStyle w:val="1058"/>
            <w:rFonts w:ascii="Times New Roman" w:hAnsi="Times New Roman" w:eastAsia="Times New Roman" w:cs="Times New Roman"/>
            <w:sz w:val="18"/>
            <w:szCs w:val="18"/>
            <w:lang w:val="en-US"/>
          </w:rPr>
          <w:t xml:space="preserve">.rts-tender.ru</w:t>
        </w:r>
        <w:r>
          <w:rPr>
            <w:rStyle w:val="1058"/>
            <w:rFonts w:ascii="Times New Roman" w:hAnsi="Times New Roman" w:eastAsia="Times New Roman" w:cs="Times New Roman"/>
            <w:b/>
            <w:sz w:val="18"/>
            <w:szCs w:val="18"/>
          </w:rPr>
        </w:r>
        <w:r>
          <w:rPr>
            <w:rStyle w:val="1058"/>
            <w:rFonts w:ascii="Times New Roman" w:hAnsi="Times New Roman" w:eastAsia="Times New Roman" w:cs="Times New Roman"/>
            <w:b/>
            <w:bCs/>
            <w:sz w:val="18"/>
            <w:szCs w:val="18"/>
            <w:highlight w:val="none"/>
          </w:rPr>
        </w:r>
      </w:hyperlink>
      <w:r>
        <w:rPr>
          <w:rStyle w:val="1058"/>
          <w:rFonts w:ascii="Times New Roman" w:hAnsi="Times New Roman" w:eastAsia="Times New Roman" w:cs="Times New Roman"/>
          <w:b/>
          <w:bCs/>
          <w:sz w:val="18"/>
          <w:szCs w:val="18"/>
          <w:highlight w:val="none"/>
        </w:rPr>
      </w:r>
      <w:r>
        <w:rPr>
          <w:rStyle w:val="1058"/>
          <w:rFonts w:ascii="Times New Roman" w:hAnsi="Times New Roman" w:cs="Times New Roman"/>
          <w:b/>
          <w:bCs/>
          <w:sz w:val="18"/>
          <w:szCs w:val="18"/>
          <w:highlight w:val="none"/>
        </w:rPr>
      </w:r>
    </w:p>
    <w:p>
      <w:pPr>
        <w:ind w:left="0" w:firstLine="426"/>
        <w:spacing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eastAsia="Times New Roman" w:cs="Times New Roman"/>
          <w:b w:val="0"/>
          <w:bCs w:val="0"/>
          <w:sz w:val="18"/>
          <w:szCs w:val="18"/>
        </w:rPr>
      </w:r>
      <w:r>
        <w:rPr>
          <w:rFonts w:ascii="Times New Roman" w:hAnsi="Times New Roman" w:cs="Times New Roman"/>
          <w:b w:val="0"/>
          <w:bCs w:val="0"/>
          <w:sz w:val="18"/>
          <w:szCs w:val="18"/>
        </w:rPr>
      </w:r>
    </w:p>
    <w:p>
      <w:pPr>
        <w:pStyle w:val="1011"/>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ind w:left="0" w:right="0" w:firstLine="0"/>
        <w:jc w:val="both"/>
        <w:spacing w:before="0" w:after="0" w:afterAutospacing="0" w:line="276" w:lineRule="auto"/>
        <w:widowControl w:val="off"/>
        <w:tabs>
          <w:tab w:val="left" w:pos="1134" w:leader="none"/>
        </w:tabs>
        <w:rPr>
          <w:rFonts w:ascii="Times New Roman" w:hAnsi="Times New Roman" w:cs="Times New Roman"/>
          <w:sz w:val="20"/>
          <w:szCs w:val="20"/>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bCs w:val="0"/>
          <w:sz w:val="18"/>
          <w:szCs w:val="18"/>
          <w:lang w:val="ru-RU"/>
        </w:rPr>
        <w:t xml:space="preserve">з</w:t>
      </w:r>
      <w:r>
        <w:rPr>
          <w:rFonts w:ascii="Times New Roman" w:hAnsi="Times New Roman" w:eastAsia="Times New Roman" w:cs="Times New Roman"/>
          <w:b w:val="0"/>
          <w:bCs w:val="0"/>
          <w:sz w:val="18"/>
          <w:szCs w:val="18"/>
          <w:lang w:val="ru-RU"/>
        </w:rPr>
        <w:t xml:space="preserve">е</w:t>
      </w:r>
      <w:r>
        <w:rPr>
          <w:rFonts w:ascii="Times New Roman" w:hAnsi="Times New Roman" w:eastAsia="Times New Roman" w:cs="Times New Roman"/>
          <w:b w:val="0"/>
          <w:sz w:val="18"/>
          <w:szCs w:val="18"/>
          <w:lang w:val="ru-RU"/>
        </w:rPr>
        <w:t xml:space="preserve">мельный участок </w:t>
      </w:r>
      <w:r>
        <w:rPr>
          <w:rFonts w:ascii="Times New Roman" w:hAnsi="Times New Roman" w:eastAsia="Times New Roman" w:cs="Times New Roman"/>
          <w:b w:val="0"/>
          <w:sz w:val="18"/>
          <w:szCs w:val="18"/>
          <w:lang w:val="ru-RU"/>
        </w:rPr>
        <w:t xml:space="preserve">площадью 877</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кв.м, кадастровый номер</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29:14:050302:15 </w:t>
      </w:r>
      <w:r>
        <w:rPr>
          <w:rFonts w:ascii="Times New Roman" w:hAnsi="Times New Roman" w:eastAsia="Times New Roman" w:cs="Times New Roman"/>
          <w:b w:val="0"/>
          <w:sz w:val="18"/>
          <w:szCs w:val="18"/>
          <w:lang w:val="ru-RU"/>
        </w:rPr>
        <w:t xml:space="preserve">(р</w:t>
      </w:r>
      <w:r>
        <w:rPr>
          <w:rFonts w:ascii="Times New Roman" w:hAnsi="Times New Roman" w:eastAsia="Times New Roman" w:cs="Times New Roman"/>
          <w:b w:val="0"/>
          <w:sz w:val="18"/>
          <w:szCs w:val="18"/>
          <w:lang w:val="ru-RU"/>
        </w:rPr>
        <w:t xml:space="preserve">еестровый номер федерального имущества </w:t>
      </w:r>
      <w:r>
        <w:rPr>
          <w:rFonts w:ascii="Times New Roman" w:hAnsi="Times New Roman" w:eastAsia="Times New Roman" w:cs="Times New Roman"/>
          <w:b w:val="0"/>
          <w:sz w:val="18"/>
          <w:szCs w:val="18"/>
          <w:lang w:val="ru-RU"/>
        </w:rPr>
        <w:t xml:space="preserve">П11310002387)</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категория земель – земли населенных пунктов, вид разрешенного использования – для общественно-деловых целей, с </w:t>
      </w:r>
      <w:r>
        <w:rPr>
          <w:rFonts w:ascii="Times New Roman" w:hAnsi="Times New Roman" w:eastAsia="Times New Roman" w:cs="Times New Roman"/>
          <w:b w:val="0"/>
          <w:sz w:val="18"/>
          <w:szCs w:val="18"/>
          <w:lang w:val="ru-RU"/>
        </w:rPr>
        <w:t xml:space="preserve">расположенным на нем объектом недвижимости – нежилое здание (г</w:t>
      </w:r>
      <w:r>
        <w:rPr>
          <w:rFonts w:ascii="Times New Roman" w:hAnsi="Times New Roman" w:eastAsia="Times New Roman" w:cs="Times New Roman"/>
          <w:sz w:val="18"/>
          <w:szCs w:val="18"/>
          <w:lang w:val="ru-RU"/>
        </w:rPr>
        <w:t xml:space="preserve">араж) площадью 361,5 кв.м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кадастровый номер </w:t>
      </w:r>
      <w:r>
        <w:rPr>
          <w:rFonts w:ascii="Times New Roman" w:hAnsi="Times New Roman" w:eastAsia="Times New Roman" w:cs="Times New Roman"/>
          <w:sz w:val="18"/>
          <w:szCs w:val="18"/>
          <w:lang w:val="ru-RU"/>
        </w:rPr>
        <w:t xml:space="preserve">29:14:050302:327 </w:t>
      </w:r>
      <w:r>
        <w:rPr>
          <w:rFonts w:ascii="Times New Roman" w:hAnsi="Times New Roman" w:eastAsia="Times New Roman" w:cs="Times New Roman"/>
          <w:b w:val="0"/>
          <w:sz w:val="18"/>
          <w:szCs w:val="18"/>
          <w:lang w:val="ru-RU"/>
        </w:rPr>
        <w:t xml:space="preserve">(р</w:t>
      </w:r>
      <w:r>
        <w:rPr>
          <w:rFonts w:ascii="Times New Roman" w:hAnsi="Times New Roman" w:eastAsia="Times New Roman" w:cs="Times New Roman"/>
          <w:b w:val="0"/>
          <w:sz w:val="18"/>
          <w:szCs w:val="18"/>
          <w:lang w:val="ru-RU"/>
        </w:rPr>
        <w:t xml:space="preserve">еестровый номер федерального имущества </w:t>
      </w:r>
      <w:r>
        <w:rPr>
          <w:rFonts w:ascii="Times New Roman" w:hAnsi="Times New Roman" w:eastAsia="Times New Roman" w:cs="Times New Roman"/>
          <w:b w:val="0"/>
          <w:sz w:val="18"/>
          <w:szCs w:val="18"/>
          <w:lang w:val="ru-RU"/>
        </w:rPr>
        <w:t xml:space="preserve">П12310003588</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974"/>
        <w:ind w:left="0" w:right="0" w:firstLine="0"/>
        <w:jc w:val="both"/>
        <w:spacing w:before="0" w:after="0" w:afterAutospacing="0" w:line="276" w:lineRule="auto"/>
        <w:widowControl w:val="off"/>
        <w:tabs>
          <w:tab w:val="clear" w:pos="708" w:leader="none"/>
          <w:tab w:val="left" w:pos="1134" w:leader="none"/>
        </w:tabs>
        <w:rPr>
          <w:rFonts w:ascii="Times New Roman" w:hAnsi="Times New Roman" w:cs="Times New Roman"/>
          <w:sz w:val="20"/>
          <w:szCs w:val="20"/>
          <w:highlight w:val="none"/>
        </w:rPr>
      </w:pPr>
      <w:r>
        <w:rPr>
          <w:rFonts w:ascii="Times New Roman" w:hAnsi="Times New Roman" w:eastAsia="Times New Roman" w:cs="Times New Roman"/>
          <w:b/>
          <w:sz w:val="18"/>
          <w:szCs w:val="18"/>
          <w:highlight w:val="none"/>
          <w:lang w:val="ru-RU"/>
        </w:rPr>
      </w:r>
      <w:r>
        <w:rPr>
          <w:rFonts w:ascii="Times New Roman" w:hAnsi="Times New Roman" w:eastAsia="Times New Roman" w:cs="Times New Roman"/>
          <w:sz w:val="18"/>
          <w:szCs w:val="18"/>
          <w:lang w:val="ru-RU"/>
        </w:rPr>
        <w:t xml:space="preserve">Наиболее эффективный вариант использования объекта недвижимости – для размещения гаражей</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highlight w:val="none"/>
        </w:rPr>
      </w:r>
      <w:r>
        <w:rPr>
          <w:rFonts w:ascii="Times New Roman" w:hAnsi="Times New Roman" w:eastAsia="Times New Roman" w:cs="Times New Roman"/>
          <w:sz w:val="18"/>
          <w:szCs w:val="18"/>
          <w:highlight w:val="none"/>
        </w:rPr>
      </w:r>
    </w:p>
    <w:p>
      <w:pPr>
        <w:pStyle w:val="974"/>
        <w:jc w:val="left"/>
        <w:spacing w:after="0" w:afterAutospacing="0" w:line="276" w:lineRule="auto"/>
        <w:widowControl w:val="off"/>
        <w:rPr>
          <w:rFonts w:ascii="Times New Roman" w:hAnsi="Times New Roman" w:cs="Times New Roman"/>
          <w:b/>
          <w:sz w:val="18"/>
          <w:szCs w:val="18"/>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w:t>
      </w:r>
      <w:r>
        <w:rPr>
          <w:rFonts w:ascii="Times New Roman" w:hAnsi="Times New Roman" w:eastAsia="Times New Roman" w:cs="Times New Roman"/>
          <w:b w:val="0"/>
          <w:sz w:val="18"/>
          <w:szCs w:val="18"/>
          <w:lang w:val="ru-RU"/>
        </w:rPr>
        <w:t xml:space="preserve">отсутствуют.</w:t>
      </w:r>
      <w:r>
        <w:rPr>
          <w:rFonts w:ascii="Times New Roman" w:hAnsi="Times New Roman" w:eastAsia="Times New Roman" w:cs="Times New Roman"/>
          <w:b/>
          <w:sz w:val="18"/>
          <w:szCs w:val="18"/>
          <w:lang w:val="ru-RU"/>
        </w:rPr>
      </w:r>
      <w:r>
        <w:rPr>
          <w:rFonts w:ascii="Times New Roman" w:hAnsi="Times New Roman" w:cs="Times New Roman"/>
          <w:b/>
          <w:sz w:val="18"/>
          <w:szCs w:val="18"/>
        </w:rPr>
      </w:r>
    </w:p>
    <w:p>
      <w:pPr>
        <w:ind w:left="0" w:right="0" w:firstLine="0"/>
        <w:jc w:val="both"/>
        <w:spacing w:before="0" w:after="0" w:line="276" w:lineRule="auto"/>
        <w:widowControl w:val="off"/>
        <w:rPr>
          <w:rFonts w:ascii="Times New Roman" w:hAnsi="Times New Roman" w:cs="Times New Roman"/>
          <w:sz w:val="26"/>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13 049 (тринадцать тысяч сорок девять)</w:t>
      </w:r>
      <w:r>
        <w:rPr>
          <w:rFonts w:ascii="Times New Roman" w:hAnsi="Times New Roman" w:eastAsia="Times New Roman" w:cs="Times New Roman"/>
          <w:sz w:val="18"/>
          <w:szCs w:val="18"/>
          <w:lang w:val="ru-RU"/>
        </w:rPr>
        <w:t xml:space="preserve"> руб. 95 коп.,</w:t>
      </w:r>
      <w:r>
        <w:rPr>
          <w:rFonts w:ascii="Times New Roman" w:hAnsi="Times New Roman" w:eastAsia="Times New Roman" w:cs="Times New Roman"/>
          <w:sz w:val="18"/>
          <w:szCs w:val="18"/>
          <w:lang w:val="ru-RU"/>
        </w:rPr>
        <w:t xml:space="preserve"> без 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20"/>
        <w:numPr>
          <w:ilvl w:val="0"/>
          <w:numId w:val="67"/>
        </w:numPr>
        <w:ind w:right="0"/>
        <w:jc w:val="both"/>
        <w:spacing w:before="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t xml:space="preserve">земельный</w:t>
      </w:r>
      <w:r>
        <w:rPr>
          <w:rFonts w:ascii="Times New Roman" w:hAnsi="Times New Roman" w:eastAsia="Times New Roman" w:cs="Times New Roman"/>
          <w:sz w:val="18"/>
          <w:szCs w:val="18"/>
          <w:lang w:val="ru-RU"/>
        </w:rPr>
        <w:t xml:space="preserve"> участок с кадастровым номером </w:t>
      </w:r>
      <w:r>
        <w:rPr>
          <w:rFonts w:ascii="Times New Roman" w:hAnsi="Times New Roman" w:eastAsia="Times New Roman" w:cs="Times New Roman"/>
          <w:sz w:val="18"/>
          <w:szCs w:val="18"/>
          <w:lang w:val="ru-RU"/>
        </w:rPr>
        <w:t xml:space="preserve">29:14:050302:15</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 4 340</w:t>
      </w:r>
      <w:r>
        <w:rPr>
          <w:rFonts w:ascii="Times New Roman" w:hAnsi="Times New Roman" w:eastAsia="Times New Roman" w:cs="Times New Roman"/>
          <w:sz w:val="18"/>
          <w:szCs w:val="18"/>
          <w:lang w:val="ru-RU"/>
        </w:rPr>
        <w:t xml:space="preserve"> (четыре</w:t>
      </w:r>
      <w:r>
        <w:rPr>
          <w:rFonts w:ascii="Times New Roman" w:hAnsi="Times New Roman" w:eastAsia="Times New Roman" w:cs="Times New Roman"/>
          <w:sz w:val="18"/>
          <w:szCs w:val="18"/>
          <w:lang w:val="ru-RU"/>
        </w:rPr>
        <w:t xml:space="preserve"> тысячи триста сорок) руб</w:t>
      </w:r>
      <w:r>
        <w:rPr>
          <w:rFonts w:ascii="Times New Roman" w:hAnsi="Times New Roman" w:eastAsia="Times New Roman" w:cs="Times New Roman"/>
          <w:sz w:val="18"/>
          <w:szCs w:val="18"/>
          <w:lang w:val="ru-RU"/>
        </w:rPr>
        <w:t xml:space="preserve">. 15 коп., НДС не облагается;</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pStyle w:val="1020"/>
        <w:numPr>
          <w:ilvl w:val="0"/>
          <w:numId w:val="67"/>
        </w:numPr>
        <w:ind w:right="0"/>
        <w:jc w:val="both"/>
        <w:spacing w:before="0" w:after="0" w:line="276" w:lineRule="auto"/>
        <w:widowControl w:val="off"/>
        <w:tabs>
          <w:tab w:val="left" w:pos="1134" w:leader="none"/>
        </w:tabs>
        <w:rPr>
          <w:rFonts w:ascii="Times New Roman" w:hAnsi="Times New Roman" w:cs="Times New Roman"/>
          <w:sz w:val="26"/>
        </w:rPr>
      </w:pPr>
      <w:r>
        <w:rPr>
          <w:rFonts w:ascii="Times New Roman" w:hAnsi="Times New Roman" w:eastAsia="Times New Roman" w:cs="Times New Roman"/>
          <w:sz w:val="18"/>
          <w:szCs w:val="18"/>
          <w:lang w:val="ru-RU"/>
        </w:rPr>
      </w:r>
      <w:r>
        <w:rPr>
          <w:rFonts w:ascii="Times New Roman" w:hAnsi="Times New Roman" w:eastAsia="Times New Roman" w:cs="Times New Roman"/>
          <w:b w:val="0"/>
          <w:sz w:val="18"/>
          <w:szCs w:val="18"/>
          <w:lang w:val="ru-RU"/>
        </w:rPr>
        <w:t xml:space="preserve">нежилое здание (г</w:t>
      </w:r>
      <w:r>
        <w:rPr>
          <w:rFonts w:ascii="Times New Roman" w:hAnsi="Times New Roman" w:eastAsia="Times New Roman" w:cs="Times New Roman"/>
          <w:sz w:val="18"/>
          <w:szCs w:val="18"/>
          <w:lang w:val="ru-RU"/>
        </w:rPr>
        <w:t xml:space="preserve">араж)</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с</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кадастровым номером </w:t>
      </w:r>
      <w:r>
        <w:rPr>
          <w:rFonts w:ascii="Times New Roman" w:hAnsi="Times New Roman" w:eastAsia="Times New Roman" w:cs="Times New Roman"/>
          <w:sz w:val="18"/>
          <w:szCs w:val="18"/>
          <w:lang w:val="ru-RU"/>
        </w:rPr>
        <w:t xml:space="preserve">29:14:050302:327</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8 709</w:t>
      </w:r>
      <w:r>
        <w:rPr>
          <w:rFonts w:ascii="Times New Roman" w:hAnsi="Times New Roman" w:eastAsia="Times New Roman" w:cs="Times New Roman"/>
          <w:sz w:val="18"/>
          <w:szCs w:val="18"/>
          <w:lang w:val="ru-RU"/>
        </w:rPr>
        <w:t xml:space="preserve"> (восемь тысяч семьсот девять) руб.80 коп.</w:t>
      </w:r>
      <w:r>
        <w:rPr>
          <w:rFonts w:ascii="Times New Roman" w:hAnsi="Times New Roman" w:eastAsia="Times New Roman" w:cs="Times New Roman"/>
          <w:b w:val="0"/>
          <w:sz w:val="18"/>
          <w:szCs w:val="18"/>
          <w:lang w:val="ru-RU"/>
        </w:rPr>
        <w:t xml:space="preserve">, без НДС </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ind w:right="0"/>
        <w:jc w:val="both"/>
        <w:spacing w:before="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rPr>
      </w:r>
      <w:r>
        <w:rPr>
          <w:rFonts w:ascii="Times New Roman" w:hAnsi="Times New Roman" w:cs="Times New Roman"/>
          <w:sz w:val="18"/>
          <w:szCs w:val="18"/>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2 609 руб. 99 коп.</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w:t>
      </w:r>
      <w:r>
        <w:rPr>
          <w:rFonts w:ascii="Times New Roman" w:hAnsi="Times New Roman" w:eastAsia="Times New Roman" w:cs="Times New Roman"/>
          <w:b/>
          <w:sz w:val="18"/>
          <w:szCs w:val="18"/>
          <w:lang w:val="ru-RU"/>
        </w:rPr>
        <w:t xml:space="preserve">мущества: </w:t>
      </w:r>
      <w:r>
        <w:rPr>
          <w:rFonts w:ascii="Times New Roman" w:hAnsi="Times New Roman" w:eastAsia="Times New Roman" w:cs="Times New Roman"/>
          <w:sz w:val="18"/>
          <w:szCs w:val="18"/>
          <w:lang w:val="ru-RU"/>
        </w:rPr>
        <w:t xml:space="preserve">Российская Федерация, Архангельская обл., муниципальный округ Пинежский, село Карпогоры, улица </w:t>
      </w:r>
      <w:r>
        <w:rPr>
          <w:rFonts w:ascii="Times New Roman" w:hAnsi="Times New Roman" w:eastAsia="Times New Roman" w:cs="Times New Roman"/>
          <w:sz w:val="18"/>
          <w:szCs w:val="18"/>
          <w:lang w:val="ru-RU"/>
        </w:rPr>
        <w:t xml:space="preserve">Ленина, дом 114а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31.08.2026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w:t>
      </w:r>
      <w:r>
        <w:rPr>
          <w:rFonts w:ascii="Times New Roman" w:hAnsi="Times New Roman" w:eastAsia="Times New Roman" w:cs="Times New Roman"/>
          <w:sz w:val="18"/>
          <w:szCs w:val="18"/>
          <w:lang w:val="ru-RU"/>
        </w:rPr>
        <w:t xml:space="preserve">2496</w:t>
      </w:r>
      <w:r>
        <w:rPr>
          <w:rFonts w:ascii="Times New Roman" w:hAnsi="Times New Roman" w:eastAsia="Times New Roman" w:cs="Times New Roman"/>
          <w:sz w:val="18"/>
          <w:szCs w:val="18"/>
          <w:lang w:val="ru-RU"/>
        </w:rPr>
        <w:t xml:space="preserve">. Процедура на сайте </w:t>
      </w:r>
      <w:r>
        <w:rPr>
          <w:rStyle w:val="1058"/>
          <w:rFonts w:ascii="Times New Roman" w:hAnsi="Times New Roman" w:eastAsia="Times New Roman" w:cs="Times New Roman"/>
          <w:sz w:val="18"/>
          <w:szCs w:val="18"/>
          <w:lang w:val="ru-RU"/>
        </w:rPr>
        <w:fldChar w:fldCharType="begin"/>
      </w:r>
      <w:r>
        <w:rPr>
          <w:rStyle w:val="1058"/>
          <w:rFonts w:ascii="Times New Roman" w:hAnsi="Times New Roman" w:eastAsia="Times New Roman" w:cs="Times New Roman"/>
          <w:sz w:val="18"/>
          <w:szCs w:val="18"/>
          <w:lang w:val="en-US"/>
        </w:rPr>
        <w:instrText xml:space="preserve">HYPERLINK "http://www.rts-tender.ru"</w:instrText>
      </w:r>
      <w:r>
        <w:rPr>
          <w:rStyle w:val="1058"/>
          <w:rFonts w:ascii="Times New Roman" w:hAnsi="Times New Roman" w:eastAsia="Times New Roman" w:cs="Times New Roman"/>
          <w:sz w:val="18"/>
          <w:szCs w:val="18"/>
          <w:lang w:val="en-US"/>
        </w:rPr>
        <w:fldChar w:fldCharType="separate"/>
      </w:r>
      <w:r>
        <w:rPr>
          <w:rStyle w:val="1058"/>
          <w:rFonts w:ascii="Times New Roman" w:hAnsi="Times New Roman" w:eastAsia="Times New Roman" w:cs="Times New Roman"/>
          <w:sz w:val="18"/>
          <w:szCs w:val="18"/>
          <w:lang w:val="en-US"/>
        </w:rPr>
        <w:t xml:space="preserve">www</w:t>
      </w:r>
      <w:r>
        <w:rPr>
          <w:rStyle w:val="1058"/>
          <w:rFonts w:ascii="Times New Roman" w:hAnsi="Times New Roman" w:eastAsia="Times New Roman" w:cs="Times New Roman"/>
          <w:sz w:val="18"/>
          <w:szCs w:val="18"/>
          <w:lang w:val="en-US"/>
        </w:rPr>
        <w:t xml:space="preserve">.rts-tender.ru</w:t>
      </w:r>
      <w:r>
        <w:rPr>
          <w:rStyle w:val="1058"/>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21000015630000002496.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06.10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21000015630000002574</w:t>
      </w:r>
      <w:r>
        <w:rPr>
          <w:rFonts w:ascii="Times New Roman" w:hAnsi="Times New Roman" w:eastAsia="Times New Roman" w:cs="Times New Roman"/>
          <w:sz w:val="18"/>
          <w:szCs w:val="18"/>
          <w:lang w:val="ru-RU"/>
        </w:rPr>
        <w:t xml:space="preserve">. Процедура на сайте </w:t>
      </w:r>
      <w:r>
        <w:rPr>
          <w:rStyle w:val="1058"/>
          <w:rFonts w:ascii="Times New Roman" w:hAnsi="Times New Roman" w:eastAsia="Times New Roman" w:cs="Times New Roman"/>
          <w:sz w:val="18"/>
          <w:szCs w:val="18"/>
          <w:lang w:val="ru-RU"/>
        </w:rPr>
        <w:fldChar w:fldCharType="begin"/>
      </w:r>
      <w:r>
        <w:rPr>
          <w:rStyle w:val="1058"/>
          <w:rFonts w:ascii="Times New Roman" w:hAnsi="Times New Roman" w:eastAsia="Times New Roman" w:cs="Times New Roman"/>
          <w:sz w:val="18"/>
          <w:szCs w:val="18"/>
          <w:lang w:val="en-US"/>
        </w:rPr>
        <w:instrText xml:space="preserve">HYPERLINK "http://www.rts-tender.ru"</w:instrText>
      </w:r>
      <w:r>
        <w:rPr>
          <w:rStyle w:val="1058"/>
          <w:rFonts w:ascii="Times New Roman" w:hAnsi="Times New Roman" w:eastAsia="Times New Roman" w:cs="Times New Roman"/>
          <w:sz w:val="18"/>
          <w:szCs w:val="18"/>
          <w:lang w:val="en-US"/>
        </w:rPr>
        <w:fldChar w:fldCharType="separate"/>
      </w:r>
      <w:r>
        <w:rPr>
          <w:rStyle w:val="1058"/>
          <w:rFonts w:ascii="Times New Roman" w:hAnsi="Times New Roman" w:eastAsia="Times New Roman" w:cs="Times New Roman"/>
          <w:sz w:val="18"/>
          <w:szCs w:val="18"/>
          <w:lang w:val="en-US"/>
        </w:rPr>
        <w:t xml:space="preserve">www</w:t>
      </w:r>
      <w:r>
        <w:rPr>
          <w:rStyle w:val="1058"/>
          <w:rFonts w:ascii="Times New Roman" w:hAnsi="Times New Roman" w:eastAsia="Times New Roman" w:cs="Times New Roman"/>
          <w:sz w:val="18"/>
          <w:szCs w:val="18"/>
          <w:lang w:val="en-US"/>
        </w:rPr>
        <w:t xml:space="preserve">.rts-tender.ru</w:t>
      </w:r>
      <w:r>
        <w:rPr>
          <w:rStyle w:val="1058"/>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21000015630000002574</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eastAsia="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58"/>
          <w:rFonts w:ascii="Times New Roman" w:hAnsi="Times New Roman" w:eastAsia="Times New Roman" w:cs="Times New Roman"/>
          <w:b/>
          <w:sz w:val="18"/>
          <w:szCs w:val="18"/>
          <w:lang w:val="ru-RU"/>
        </w:rPr>
        <w:fldChar w:fldCharType="begin"/>
      </w:r>
      <w:r>
        <w:rPr>
          <w:rStyle w:val="1058"/>
          <w:rFonts w:ascii="Times New Roman" w:hAnsi="Times New Roman" w:eastAsia="Times New Roman" w:cs="Times New Roman"/>
          <w:b/>
          <w:sz w:val="18"/>
          <w:szCs w:val="18"/>
          <w:lang w:val="en-US"/>
        </w:rPr>
        <w:instrText xml:space="preserve">HYPERLINK "https://www.rts-tender.ru/"</w:instrText>
      </w:r>
      <w:r>
        <w:rPr>
          <w:rStyle w:val="1058"/>
          <w:rFonts w:ascii="Times New Roman" w:hAnsi="Times New Roman" w:eastAsia="Times New Roman" w:cs="Times New Roman"/>
          <w:b/>
          <w:sz w:val="18"/>
          <w:szCs w:val="18"/>
          <w:lang w:val="en-US"/>
        </w:rPr>
        <w:fldChar w:fldCharType="separate"/>
      </w:r>
      <w:r>
        <w:rPr>
          <w:rStyle w:val="1058"/>
          <w:rFonts w:ascii="Times New Roman" w:hAnsi="Times New Roman" w:eastAsia="Times New Roman" w:cs="Times New Roman"/>
          <w:b/>
          <w:sz w:val="18"/>
          <w:szCs w:val="18"/>
          <w:lang w:val="en-US"/>
        </w:rPr>
        <w:t xml:space="preserve">https://www.rts-tender.ru/</w:t>
      </w:r>
      <w:r>
        <w:rPr>
          <w:rStyle w:val="1058"/>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58"/>
          <w:rFonts w:ascii="Times New Roman" w:hAnsi="Times New Roman" w:eastAsia="Times New Roman" w:cs="Times New Roman"/>
          <w:b/>
          <w:sz w:val="18"/>
          <w:szCs w:val="18"/>
          <w:lang w:val="ru-RU"/>
        </w:rPr>
        <w:fldChar w:fldCharType="begin"/>
      </w:r>
      <w:r>
        <w:rPr>
          <w:rStyle w:val="1058"/>
          <w:rFonts w:ascii="Times New Roman" w:hAnsi="Times New Roman" w:eastAsia="Times New Roman" w:cs="Times New Roman"/>
          <w:b/>
          <w:sz w:val="18"/>
          <w:szCs w:val="18"/>
          <w:lang w:val="en-US"/>
        </w:rPr>
        <w:instrText xml:space="preserve">HYPERLINK "https://www.rts-tender.ru/"</w:instrText>
      </w:r>
      <w:r>
        <w:rPr>
          <w:rStyle w:val="1058"/>
          <w:rFonts w:ascii="Times New Roman" w:hAnsi="Times New Roman" w:eastAsia="Times New Roman" w:cs="Times New Roman"/>
          <w:b/>
          <w:sz w:val="18"/>
          <w:szCs w:val="18"/>
          <w:lang w:val="en-US"/>
        </w:rPr>
        <w:fldChar w:fldCharType="separate"/>
      </w:r>
      <w:r>
        <w:rPr>
          <w:rStyle w:val="1058"/>
          <w:rFonts w:ascii="Times New Roman" w:hAnsi="Times New Roman" w:eastAsia="Times New Roman" w:cs="Times New Roman"/>
          <w:b/>
          <w:sz w:val="18"/>
          <w:szCs w:val="18"/>
          <w:lang w:val="en-US"/>
        </w:rPr>
        <w:t xml:space="preserve">https://www.rts-tender.ru/</w:t>
      </w:r>
      <w:r>
        <w:rPr>
          <w:rStyle w:val="1058"/>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58"/>
          <w:rFonts w:ascii="Times New Roman" w:hAnsi="Times New Roman" w:eastAsia="Times New Roman" w:cs="Times New Roman"/>
          <w:b/>
          <w:sz w:val="18"/>
          <w:szCs w:val="18"/>
          <w:lang w:val="ru-RU"/>
        </w:rPr>
        <w:fldChar w:fldCharType="begin"/>
      </w:r>
      <w:r>
        <w:rPr>
          <w:rStyle w:val="1058"/>
          <w:rFonts w:ascii="Times New Roman" w:hAnsi="Times New Roman" w:eastAsia="Times New Roman" w:cs="Times New Roman"/>
          <w:b/>
          <w:sz w:val="18"/>
          <w:szCs w:val="18"/>
          <w:lang w:val="en-US"/>
        </w:rPr>
        <w:instrText xml:space="preserve">HYPERLINK "https://www.rts-tender.ru/"</w:instrText>
      </w:r>
      <w:r>
        <w:rPr>
          <w:rStyle w:val="1058"/>
          <w:rFonts w:ascii="Times New Roman" w:hAnsi="Times New Roman" w:eastAsia="Times New Roman" w:cs="Times New Roman"/>
          <w:b/>
          <w:sz w:val="18"/>
          <w:szCs w:val="18"/>
          <w:lang w:val="en-US"/>
        </w:rPr>
        <w:fldChar w:fldCharType="separate"/>
      </w:r>
      <w:r>
        <w:rPr>
          <w:rStyle w:val="1058"/>
          <w:rFonts w:ascii="Times New Roman" w:hAnsi="Times New Roman" w:eastAsia="Times New Roman" w:cs="Times New Roman"/>
          <w:b/>
          <w:sz w:val="18"/>
          <w:szCs w:val="18"/>
          <w:lang w:val="en-US"/>
        </w:rPr>
        <w:t xml:space="preserve">https://www.rts-tender.ru/</w:t>
      </w:r>
      <w:r>
        <w:rPr>
          <w:rStyle w:val="1058"/>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eastAsia="Times New Roman" w:cs="Times New Roman"/>
          <w:b/>
          <w:color w:val="000000"/>
          <w:sz w:val="18"/>
          <w:szCs w:val="18"/>
        </w:rPr>
      </w:r>
      <w:r>
        <w:rPr>
          <w:rFonts w:ascii="Times New Roman" w:hAnsi="Times New Roman" w:cs="Times New Roman"/>
          <w:b/>
          <w:color w:val="000000"/>
          <w:sz w:val="18"/>
          <w:szCs w:val="18"/>
        </w:rPr>
      </w:r>
    </w:p>
    <w:p>
      <w:pPr>
        <w:ind w:left="0" w:firstLine="0"/>
        <w:jc w:val="both"/>
        <w:spacing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eastAsia="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«08»</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eastAsia="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«27</w:t>
      </w:r>
      <w:r>
        <w:rPr>
          <w:rFonts w:ascii="Times New Roman" w:hAnsi="Times New Roman" w:eastAsia="Times New Roman" w:cs="Times New Roman"/>
          <w:sz w:val="18"/>
          <w:szCs w:val="18"/>
          <w:shd w:val="clear" w:color="auto" w:fill="ffd821"/>
          <w:lang w:val="ru-RU"/>
        </w:rPr>
        <w:t xml:space="preserve">» ноября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eastAsia="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«03</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58"/>
          <w:rFonts w:ascii="Times New Roman" w:hAnsi="Times New Roman" w:eastAsia="Times New Roman" w:cs="Times New Roman"/>
          <w:b/>
          <w:sz w:val="18"/>
          <w:szCs w:val="18"/>
          <w:shd w:val="clear" w:color="auto" w:fill="ffd821"/>
          <w:lang w:val="ru-RU"/>
        </w:rPr>
        <w:fldChar w:fldCharType="begin"/>
      </w:r>
      <w:r>
        <w:rPr>
          <w:rStyle w:val="1058"/>
          <w:rFonts w:ascii="Times New Roman" w:hAnsi="Times New Roman" w:eastAsia="Times New Roman" w:cs="Times New Roman"/>
          <w:b/>
          <w:sz w:val="18"/>
          <w:szCs w:val="18"/>
          <w:shd w:val="clear" w:color="auto" w:fill="ffd821"/>
          <w:lang w:val="en-US"/>
        </w:rPr>
        <w:instrText xml:space="preserve">HYPERLINK "https://www.rts-tender.ru/"</w:instrText>
      </w:r>
      <w:r>
        <w:rPr>
          <w:rStyle w:val="1058"/>
          <w:rFonts w:ascii="Times New Roman" w:hAnsi="Times New Roman" w:eastAsia="Times New Roman" w:cs="Times New Roman"/>
          <w:b/>
          <w:sz w:val="18"/>
          <w:szCs w:val="18"/>
          <w:shd w:val="clear" w:color="auto" w:fill="ffd821"/>
          <w:lang w:val="en-US"/>
        </w:rPr>
        <w:fldChar w:fldCharType="separate"/>
      </w:r>
      <w:r>
        <w:rPr>
          <w:rStyle w:val="1058"/>
          <w:rFonts w:ascii="Times New Roman" w:hAnsi="Times New Roman" w:eastAsia="Times New Roman" w:cs="Times New Roman"/>
          <w:b/>
          <w:sz w:val="18"/>
          <w:szCs w:val="18"/>
          <w:shd w:val="clear" w:color="auto" w:fill="ffd821"/>
          <w:lang w:val="en-US"/>
        </w:rPr>
        <w:t xml:space="preserve">https://www.rts-tender.ru/</w:t>
      </w:r>
      <w:r>
        <w:rPr>
          <w:rStyle w:val="1058"/>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jc w:val="both"/>
        <w:spacing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pStyle w:val="1045"/>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118"/>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118"/>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118"/>
          <w:rFonts w:ascii="Times New Roman" w:hAnsi="Times New Roman" w:eastAsia="Times New Roman" w:cs="Times New Roman"/>
          <w:b w:val="0"/>
          <w:sz w:val="18"/>
          <w:szCs w:val="18"/>
          <w:lang w:val="ru-RU"/>
        </w:rPr>
        <w:t xml:space="preserve">)</w:t>
      </w:r>
      <w:r>
        <w:rPr>
          <w:rStyle w:val="1118"/>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eastAsia="Times New Roman" w:cs="Times New Roman"/>
          <w:sz w:val="18"/>
          <w:szCs w:val="18"/>
        </w:rPr>
      </w:r>
      <w:r>
        <w:rPr>
          <w:rFonts w:ascii="Times New Roman" w:hAnsi="Times New Roman" w:cs="Times New Roman"/>
          <w:sz w:val="18"/>
          <w:szCs w:val="18"/>
        </w:rPr>
      </w:r>
    </w:p>
    <w:p>
      <w:pPr>
        <w:pStyle w:val="1045"/>
        <w:numPr>
          <w:ilvl w:val="0"/>
          <w:numId w:val="3"/>
        </w:numPr>
        <w:spacing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pStyle w:val="1045"/>
        <w:numPr>
          <w:ilvl w:val="0"/>
          <w:numId w:val="3"/>
        </w:numPr>
        <w:spacing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eastAsia="Times New Roman" w:cs="Times New Roman"/>
          <w:sz w:val="18"/>
          <w:szCs w:val="18"/>
          <w:shd w:val="clear" w:color="auto" w:fill="4bf357"/>
        </w:rPr>
      </w:r>
      <w:r>
        <w:rPr>
          <w:rFonts w:ascii="Times New Roman" w:hAnsi="Times New Roman" w:cs="Times New Roman"/>
          <w:sz w:val="18"/>
          <w:szCs w:val="18"/>
          <w:shd w:val="clear" w:color="auto" w:fill="4bf357"/>
        </w:rPr>
      </w:r>
    </w:p>
    <w:p>
      <w:pPr>
        <w:pStyle w:val="1001"/>
        <w:numPr>
          <w:ilvl w:val="0"/>
          <w:numId w:val="3"/>
        </w:numPr>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4"/>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5"/>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6"/>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01"/>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left"/>
        <w:spacing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eastAsia="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eastAsia="Times New Roman" w:cs="Times New Roman"/>
          <w:sz w:val="18"/>
          <w:szCs w:val="18"/>
          <w:highlight w:val="cyan"/>
        </w:rPr>
      </w:r>
      <w:r>
        <w:rPr>
          <w:rFonts w:ascii="Times New Roman" w:hAnsi="Times New Roman" w:cs="Times New Roman"/>
          <w:sz w:val="18"/>
          <w:szCs w:val="18"/>
          <w:highlight w:val="cyan"/>
        </w:rPr>
      </w:r>
    </w:p>
    <w:p>
      <w:pPr>
        <w:jc w:val="both"/>
        <w:spacing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eastAsia="Times New Roman" w:cs="Times New Roman"/>
          <w:i/>
          <w:sz w:val="18"/>
          <w:szCs w:val="18"/>
        </w:rPr>
      </w:r>
      <w:r>
        <w:rPr>
          <w:rFonts w:ascii="Times New Roman" w:hAnsi="Times New Roman" w:cs="Times New Roman"/>
          <w:i/>
          <w:sz w:val="18"/>
          <w:szCs w:val="18"/>
        </w:rPr>
      </w:r>
    </w:p>
    <w:p>
      <w:pPr>
        <w:jc w:val="both"/>
        <w:spacing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eastAsia="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eastAsia="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after="0" w:afterAutospacing="0" w:line="276" w:lineRule="auto"/>
        <w:rPr>
          <w:rStyle w:val="1058"/>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58"/>
          <w:rFonts w:ascii="Times New Roman" w:hAnsi="Times New Roman" w:eastAsia="Times New Roman" w:cs="Times New Roman"/>
          <w:sz w:val="18"/>
          <w:szCs w:val="18"/>
          <w:lang w:val="ru-RU"/>
        </w:rPr>
        <w:fldChar w:fldCharType="begin"/>
      </w:r>
      <w:r>
        <w:rPr>
          <w:rStyle w:val="1058"/>
          <w:rFonts w:ascii="Times New Roman" w:hAnsi="Times New Roman" w:eastAsia="Times New Roman" w:cs="Times New Roman"/>
          <w:sz w:val="18"/>
          <w:szCs w:val="18"/>
          <w:lang w:val="en-US"/>
        </w:rPr>
        <w:instrText xml:space="preserve">HYPERLINK "https://www.rts-tender.ru/"</w:instrText>
      </w:r>
      <w:r>
        <w:rPr>
          <w:rStyle w:val="1058"/>
          <w:rFonts w:ascii="Times New Roman" w:hAnsi="Times New Roman" w:eastAsia="Times New Roman" w:cs="Times New Roman"/>
          <w:sz w:val="18"/>
          <w:szCs w:val="18"/>
          <w:lang w:val="en-US"/>
        </w:rPr>
        <w:fldChar w:fldCharType="separate"/>
      </w:r>
      <w:r>
        <w:rPr>
          <w:rStyle w:val="1058"/>
          <w:rFonts w:ascii="Times New Roman" w:hAnsi="Times New Roman" w:eastAsia="Times New Roman" w:cs="Times New Roman"/>
          <w:sz w:val="18"/>
          <w:szCs w:val="18"/>
          <w:lang w:val="en-US"/>
        </w:rPr>
        <w:t xml:space="preserve">https://www.rts-tender.ru/</w:t>
      </w:r>
      <w:r>
        <w:rPr>
          <w:rStyle w:val="1058"/>
          <w:rFonts w:ascii="Times New Roman" w:hAnsi="Times New Roman" w:eastAsia="Times New Roman" w:cs="Times New Roman"/>
          <w:sz w:val="18"/>
          <w:szCs w:val="18"/>
          <w:lang w:val="en-US"/>
        </w:rPr>
        <w:fldChar w:fldCharType="end"/>
      </w:r>
      <w:r>
        <w:rPr>
          <w:rStyle w:val="1058"/>
          <w:rFonts w:ascii="Times New Roman" w:hAnsi="Times New Roman" w:eastAsia="Times New Roman" w:cs="Times New Roman"/>
          <w:sz w:val="18"/>
          <w:szCs w:val="18"/>
          <w:lang w:val="en-US"/>
        </w:rPr>
        <w:t xml:space="preserve">.</w:t>
      </w:r>
      <w:r>
        <w:rPr>
          <w:rStyle w:val="1058"/>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58"/>
          <w:rFonts w:ascii="Times New Roman" w:hAnsi="Times New Roman" w:eastAsia="Times New Roman" w:cs="Times New Roman"/>
          <w:b w:val="0"/>
          <w:sz w:val="18"/>
          <w:szCs w:val="18"/>
        </w:rPr>
      </w:r>
      <w:r>
        <w:rPr>
          <w:rStyle w:val="1058"/>
          <w:rFonts w:ascii="Times New Roman" w:hAnsi="Times New Roman" w:cs="Times New Roman"/>
          <w:b w:val="0"/>
          <w:sz w:val="18"/>
          <w:szCs w:val="18"/>
        </w:rPr>
      </w:r>
    </w:p>
    <w:p>
      <w:pPr>
        <w:jc w:val="both"/>
        <w:spacing w:after="0" w:afterAutospacing="0" w:line="276" w:lineRule="auto"/>
        <w:rPr>
          <w:rStyle w:val="1058"/>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58"/>
          <w:rFonts w:ascii="Times New Roman" w:hAnsi="Times New Roman" w:eastAsia="Times New Roman" w:cs="Times New Roman"/>
          <w:b w:val="0"/>
          <w:sz w:val="18"/>
          <w:szCs w:val="18"/>
        </w:rPr>
      </w:r>
      <w:r>
        <w:rPr>
          <w:rStyle w:val="1058"/>
          <w:rFonts w:ascii="Times New Roman" w:hAnsi="Times New Roman" w:cs="Times New Roman"/>
          <w:b w:val="0"/>
          <w:sz w:val="18"/>
          <w:szCs w:val="18"/>
        </w:rPr>
      </w:r>
    </w:p>
    <w:p>
      <w:pPr>
        <w:jc w:val="both"/>
        <w:spacing w:after="0" w:afterAutospacing="0" w:line="276" w:lineRule="auto"/>
        <w:rPr>
          <w:rStyle w:val="1058"/>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58"/>
          <w:rFonts w:ascii="Times New Roman" w:hAnsi="Times New Roman" w:eastAsia="Times New Roman" w:cs="Times New Roman"/>
          <w:b w:val="0"/>
          <w:sz w:val="18"/>
          <w:szCs w:val="18"/>
        </w:rPr>
      </w:r>
      <w:r>
        <w:rPr>
          <w:rStyle w:val="1058"/>
          <w:rFonts w:ascii="Times New Roman" w:hAnsi="Times New Roman" w:cs="Times New Roman"/>
          <w:b w:val="0"/>
          <w:sz w:val="18"/>
          <w:szCs w:val="18"/>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58"/>
          <w:rFonts w:ascii="Times New Roman" w:hAnsi="Times New Roman" w:eastAsia="Times New Roman" w:cs="Times New Roman"/>
          <w:b w:val="0"/>
          <w:sz w:val="18"/>
          <w:szCs w:val="18"/>
          <w:shd w:val="clear" w:color="auto" w:fill="92ff99"/>
        </w:rPr>
      </w:r>
      <w:r>
        <w:rPr>
          <w:rStyle w:val="1058"/>
          <w:rFonts w:ascii="Times New Roman" w:hAnsi="Times New Roman" w:cs="Times New Roman"/>
          <w:b w:val="0"/>
          <w:sz w:val="18"/>
          <w:szCs w:val="18"/>
          <w:shd w:val="clear" w:color="auto" w:fill="92ff99"/>
        </w:rPr>
      </w:r>
    </w:p>
    <w:p>
      <w:pPr>
        <w:jc w:val="both"/>
        <w:spacing w:after="0" w:afterAutospacing="0" w:line="276" w:lineRule="auto"/>
        <w:rPr>
          <w:rStyle w:val="1058"/>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58"/>
          <w:rFonts w:ascii="Times New Roman" w:hAnsi="Times New Roman" w:eastAsia="Times New Roman" w:cs="Times New Roman"/>
          <w:b w:val="0"/>
          <w:sz w:val="18"/>
          <w:szCs w:val="18"/>
        </w:rPr>
      </w:r>
      <w:r>
        <w:rPr>
          <w:rStyle w:val="1058"/>
          <w:rFonts w:ascii="Times New Roman" w:hAnsi="Times New Roman" w:cs="Times New Roman"/>
          <w:b w:val="0"/>
          <w:sz w:val="18"/>
          <w:szCs w:val="18"/>
        </w:rPr>
      </w:r>
    </w:p>
    <w:p>
      <w:pPr>
        <w:jc w:val="both"/>
        <w:spacing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19"/>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8"/>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8"/>
        </w:num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right="0" w:firstLine="0"/>
        <w:jc w:val="both"/>
        <w:spacing w:before="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w:t>
      </w:r>
      <w:r>
        <w:rPr>
          <w:rFonts w:ascii="Times New Roman" w:hAnsi="Times New Roman" w:eastAsia="Times New Roman" w:cs="Times New Roman"/>
          <w:color w:val="000000"/>
          <w:sz w:val="18"/>
          <w:szCs w:val="18"/>
          <w:highlight w:val="cyan"/>
        </w:rPr>
        <w:t xml:space="preserve">астником продажи по минимально допустимой цене,  осуществляется в электронном виде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eastAsia="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Сокращенное 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МТУ Росимущества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ИНН</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2901194203</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КПП</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290101001</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Единый 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40102810745370000024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03212643000000013244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Лицевой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05241А21020</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Банк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ОКЦ № 1</w:t>
            </w:r>
            <w:r>
              <w:rPr>
                <w:rFonts w:ascii="Times New Roman" w:hAnsi="Times New Roman" w:eastAsia="Times New Roman" w:cs="Times New Roman"/>
                <w:color w:val="000000"/>
                <w:spacing w:val="0"/>
                <w:sz w:val="18"/>
                <w:szCs w:val="18"/>
              </w:rPr>
              <w:t xml:space="preserve"> </w:t>
            </w:r>
            <w:r>
              <w:rPr>
                <w:rFonts w:ascii="Times New Roman" w:hAnsi="Times New Roman" w:eastAsia="Times New Roman" w:cs="Times New Roman"/>
                <w:b w:val="0"/>
                <w:color w:val="000000"/>
                <w:spacing w:val="0"/>
                <w:sz w:val="18"/>
                <w:szCs w:val="18"/>
              </w:rPr>
              <w:t xml:space="preserve">ВВГУ Банка России//УФК по Нижегородской области, г.Нижний Новогород</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БИК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012202102</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Код (поле 22)</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74"/>
              <w:ind w:left="0" w:right="0" w:firstLine="0"/>
              <w:jc w:val="both"/>
              <w:spacing w:before="0" w:beforeAutospacing="0" w:after="0" w:afterAutospacing="0" w:line="240"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0011</w:t>
            </w:r>
            <w:r>
              <w:rPr>
                <w:rFonts w:ascii="Times New Roman" w:hAnsi="Times New Roman" w:eastAsia="Times New Roman" w:cs="Times New Roman"/>
                <w:sz w:val="18"/>
                <w:szCs w:val="18"/>
              </w:rPr>
            </w:r>
            <w:r>
              <w:rPr>
                <w:rFonts w:ascii="Times New Roman" w:hAnsi="Times New Roman" w:cs="Times New Roman"/>
                <w:sz w:val="18"/>
                <w:szCs w:val="18"/>
              </w:rPr>
            </w:r>
          </w:p>
        </w:tc>
      </w:tr>
    </w:tbl>
    <w:p>
      <w:pPr>
        <w:jc w:val="both"/>
        <w:spacing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9"/>
        </w:num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19"/>
        <w:numPr>
          <w:ilvl w:val="0"/>
          <w:numId w:val="9"/>
        </w:numPr>
        <w:jc w:val="both"/>
        <w:spacing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19"/>
        <w:numPr>
          <w:ilvl w:val="0"/>
          <w:numId w:val="9"/>
        </w:numPr>
        <w:jc w:val="both"/>
        <w:spacing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от </w:t>
      </w:r>
      <w:r>
        <w:rPr>
          <w:rFonts w:ascii="Times New Roman" w:hAnsi="Times New Roman" w:eastAsia="Times New Roman" w:cs="Times New Roman"/>
          <w:sz w:val="18"/>
          <w:szCs w:val="18"/>
          <w:highlight w:val="yellow"/>
          <w:lang w:val="ru-RU"/>
        </w:rPr>
        <w:t xml:space="preserve">19.06.2026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Н-47934/26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об оценке </w:t>
      </w:r>
      <w:r>
        <w:rPr>
          <w:rFonts w:ascii="Times New Roman" w:hAnsi="Times New Roman" w:eastAsia="Times New Roman" w:cs="Times New Roman"/>
          <w:sz w:val="18"/>
          <w:szCs w:val="18"/>
          <w:highlight w:val="yellow"/>
          <w:lang w:val="ru-RU"/>
        </w:rPr>
        <w:t xml:space="preserve">рыночной стоимости объектов недвижимого имущества, выполненного </w:t>
      </w:r>
      <w:r>
        <w:rPr>
          <w:rFonts w:ascii="Times New Roman" w:hAnsi="Times New Roman" w:eastAsia="Times New Roman" w:cs="Times New Roman"/>
          <w:sz w:val="18"/>
          <w:szCs w:val="18"/>
          <w:highlight w:val="yellow"/>
          <w:lang w:val="ru-RU"/>
        </w:rPr>
        <w:t xml:space="preserve">OOO «ЛАИР»</w:t>
      </w:r>
      <w:r>
        <w:rPr>
          <w:rFonts w:ascii="Times New Roman" w:hAnsi="Times New Roman" w:eastAsia="Times New Roman" w:cs="Times New Roman"/>
          <w:sz w:val="18"/>
          <w:szCs w:val="18"/>
          <w:highlight w:val="yellow"/>
          <w:shd w:val="clear" w:color="auto" w:fill="ffd821"/>
          <w:lang w:val="ru-RU"/>
        </w:rPr>
        <w:t xml:space="preserve">, </w:t>
      </w:r>
      <w:r>
        <w:rPr>
          <w:rFonts w:ascii="Times New Roman" w:hAnsi="Times New Roman" w:eastAsia="Times New Roman" w:cs="Times New Roman"/>
          <w:sz w:val="18"/>
          <w:szCs w:val="18"/>
          <w:highlight w:val="yellow"/>
          <w:shd w:val="clear" w:color="auto" w:fill="ffd821"/>
          <w:lang w:val="ru-RU"/>
        </w:rPr>
        <w:t xml:space="preserve">ссылка на отчет рыночной стоимости приватизиру</w:t>
      </w:r>
      <w:r>
        <w:rPr>
          <w:rFonts w:ascii="Times New Roman" w:hAnsi="Times New Roman" w:eastAsia="Times New Roman" w:cs="Times New Roman"/>
          <w:sz w:val="18"/>
          <w:szCs w:val="18"/>
          <w:highlight w:val="yellow"/>
          <w:shd w:val="clear" w:color="auto" w:fill="ffd821"/>
          <w:lang w:val="ru-RU"/>
        </w:rPr>
        <w:t xml:space="preserve">емого </w:t>
      </w:r>
      <w:r>
        <w:rPr>
          <w:rFonts w:ascii="Times New Roman" w:hAnsi="Times New Roman" w:eastAsia="Times New Roman" w:cs="Times New Roman"/>
          <w:sz w:val="18"/>
          <w:szCs w:val="18"/>
          <w:highlight w:val="yellow"/>
          <w:shd w:val="clear" w:color="auto" w:fill="ffd821"/>
          <w:lang w:val="ru-RU"/>
        </w:rPr>
        <w:t xml:space="preserve">ф</w:t>
      </w:r>
      <w:r>
        <w:rPr>
          <w:rFonts w:ascii="Times New Roman" w:hAnsi="Times New Roman" w:eastAsia="Times New Roman" w:cs="Times New Roman"/>
          <w:sz w:val="18"/>
          <w:szCs w:val="18"/>
          <w:highlight w:val="yellow"/>
          <w:shd w:val="clear" w:color="auto" w:fill="ffd821"/>
          <w:lang w:val="ru-RU"/>
        </w:rPr>
        <w:t xml:space="preserve">едерального имущества: </w:t>
      </w:r>
      <w:r>
        <w:rPr>
          <w:rStyle w:val="1058"/>
          <w:rFonts w:ascii="Times New Roman" w:hAnsi="Times New Roman" w:eastAsia="Times New Roman" w:cs="Times New Roman"/>
          <w:sz w:val="18"/>
          <w:szCs w:val="18"/>
          <w:highlight w:val="yellow"/>
          <w:lang w:val="en-US"/>
        </w:rPr>
        <w:fldChar w:fldCharType="begin"/>
      </w:r>
      <w:r>
        <w:rPr>
          <w:rStyle w:val="1058"/>
          <w:rFonts w:ascii="Times New Roman" w:hAnsi="Times New Roman" w:eastAsia="Times New Roman" w:cs="Times New Roman"/>
          <w:sz w:val="18"/>
          <w:szCs w:val="18"/>
          <w:highlight w:val="yellow"/>
          <w:lang w:val="en-US"/>
        </w:rPr>
        <w:instrText xml:space="preserve">HYPERLINK "https://fedresurs.ru/sfactmessages/6ca84109-5f84-4356-a621-67a2d5495028"</w:instrText>
      </w:r>
      <w:r>
        <w:rPr>
          <w:rStyle w:val="1058"/>
          <w:rFonts w:ascii="Times New Roman" w:hAnsi="Times New Roman" w:eastAsia="Times New Roman" w:cs="Times New Roman"/>
          <w:sz w:val="18"/>
          <w:szCs w:val="18"/>
          <w:highlight w:val="yellow"/>
          <w:lang w:val="en-US"/>
        </w:rPr>
        <w:fldChar w:fldCharType="separate"/>
      </w:r>
      <w:r>
        <w:rPr>
          <w:rStyle w:val="1058"/>
          <w:rFonts w:ascii="Times New Roman" w:hAnsi="Times New Roman" w:eastAsia="Times New Roman" w:cs="Times New Roman"/>
          <w:sz w:val="18"/>
          <w:szCs w:val="18"/>
          <w:highlight w:val="yellow"/>
          <w:lang w:val="en-US"/>
        </w:rPr>
        <w:t xml:space="preserve">https://fedresurs.ru/sfactmessages/6ca84109-5f84-4356-a621-67a2d5495028</w:t>
      </w:r>
      <w:r>
        <w:rPr>
          <w:rStyle w:val="1058"/>
          <w:rFonts w:ascii="Times New Roman" w:hAnsi="Times New Roman" w:eastAsia="Times New Roman" w:cs="Times New Roman"/>
          <w:sz w:val="18"/>
          <w:szCs w:val="18"/>
          <w:highlight w:val="yellow"/>
          <w:lang w:val="en-US"/>
        </w:rPr>
        <w:fldChar w:fldCharType="end"/>
        <w:t xml:space="preserve">.</w:t>
      </w:r>
      <w:r>
        <w:rPr>
          <w:rFonts w:ascii="Times New Roman" w:hAnsi="Times New Roman" w:eastAsia="Times New Roman" w:cs="Times New Roman"/>
          <w:sz w:val="18"/>
          <w:szCs w:val="18"/>
          <w:highlight w:val="yellow"/>
          <w:lang w:val="ru-RU"/>
        </w:rPr>
      </w:r>
      <w:r>
        <w:rPr>
          <w:rFonts w:ascii="Times New Roman" w:hAnsi="Times New Roman" w:cs="Times New Roman"/>
          <w:sz w:val="18"/>
          <w:szCs w:val="18"/>
        </w:rPr>
      </w:r>
    </w:p>
    <w:p>
      <w:pPr>
        <w:jc w:val="both"/>
        <w:spacing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eastAsia="Times New Roman" w:cs="Times New Roman"/>
          <w:sz w:val="18"/>
          <w:szCs w:val="18"/>
          <w:u w:val="single"/>
        </w:rPr>
      </w:r>
      <w:r>
        <w:rPr>
          <w:rFonts w:ascii="Times New Roman" w:hAnsi="Times New Roman" w:cs="Times New Roman"/>
          <w:sz w:val="18"/>
          <w:szCs w:val="18"/>
          <w:u w:val="single"/>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11"/>
        <w:spacing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pStyle w:val="1011"/>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1011"/>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1011"/>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p>
    <w:p>
      <w:pPr>
        <w:pStyle w:val="1011"/>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p>
    <w:p>
      <w:pPr>
        <w:pStyle w:val="1011"/>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67"/>
      <w:jc w:val="center"/>
    </w:pPr>
    <w:r/>
    <w:r/>
  </w:p>
  <w:p>
    <w:pPr>
      <w:pStyle w:val="1067"/>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7"/>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67"/>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2">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53">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57">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0">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61">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6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6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19">
    <w:name w:val="Heading 1 Char"/>
    <w:basedOn w:val="1052"/>
    <w:link w:val="1050"/>
    <w:uiPriority w:val="9"/>
    <w:rPr>
      <w:rFonts w:ascii="Liberation Sans" w:hAnsi="Liberation Sans" w:eastAsia="Liberation Sans" w:cs="Liberation Sans"/>
      <w:sz w:val="40"/>
      <w:szCs w:val="40"/>
    </w:rPr>
  </w:style>
  <w:style w:type="character" w:styleId="820">
    <w:name w:val="Heading 2 Char"/>
    <w:basedOn w:val="1052"/>
    <w:link w:val="1116"/>
    <w:uiPriority w:val="9"/>
    <w:rPr>
      <w:rFonts w:ascii="Liberation Sans" w:hAnsi="Liberation Sans" w:eastAsia="Liberation Sans" w:cs="Liberation Sans"/>
      <w:sz w:val="34"/>
    </w:rPr>
  </w:style>
  <w:style w:type="character" w:styleId="821">
    <w:name w:val="Heading 3 Char"/>
    <w:basedOn w:val="1052"/>
    <w:link w:val="1008"/>
    <w:uiPriority w:val="9"/>
    <w:rPr>
      <w:rFonts w:ascii="Liberation Sans" w:hAnsi="Liberation Sans" w:eastAsia="Liberation Sans" w:cs="Liberation Sans"/>
      <w:sz w:val="30"/>
      <w:szCs w:val="30"/>
    </w:rPr>
  </w:style>
  <w:style w:type="character" w:styleId="822">
    <w:name w:val="Heading 4 Char"/>
    <w:basedOn w:val="1052"/>
    <w:link w:val="1112"/>
    <w:uiPriority w:val="9"/>
    <w:rPr>
      <w:rFonts w:ascii="Liberation Sans" w:hAnsi="Liberation Sans" w:eastAsia="Liberation Sans" w:cs="Liberation Sans"/>
      <w:b/>
      <w:bCs/>
      <w:sz w:val="26"/>
      <w:szCs w:val="26"/>
    </w:rPr>
  </w:style>
  <w:style w:type="character" w:styleId="823">
    <w:name w:val="Heading 5 Char"/>
    <w:basedOn w:val="1052"/>
    <w:link w:val="1048"/>
    <w:uiPriority w:val="9"/>
    <w:rPr>
      <w:rFonts w:ascii="Liberation Sans" w:hAnsi="Liberation Sans" w:eastAsia="Liberation Sans" w:cs="Liberation Sans"/>
      <w:b/>
      <w:bCs/>
      <w:sz w:val="24"/>
      <w:szCs w:val="24"/>
    </w:rPr>
  </w:style>
  <w:style w:type="paragraph" w:styleId="824">
    <w:name w:val="Heading 6"/>
    <w:basedOn w:val="974"/>
    <w:next w:val="974"/>
    <w:link w:val="8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25">
    <w:name w:val="Heading 6 Char"/>
    <w:basedOn w:val="1052"/>
    <w:link w:val="824"/>
    <w:uiPriority w:val="9"/>
    <w:rPr>
      <w:rFonts w:ascii="Liberation Sans" w:hAnsi="Liberation Sans" w:eastAsia="Liberation Sans" w:cs="Liberation Sans"/>
      <w:b/>
      <w:bCs/>
      <w:sz w:val="22"/>
      <w:szCs w:val="22"/>
    </w:rPr>
  </w:style>
  <w:style w:type="paragraph" w:styleId="826">
    <w:name w:val="Heading 7"/>
    <w:basedOn w:val="974"/>
    <w:next w:val="974"/>
    <w:link w:val="8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27">
    <w:name w:val="Heading 7 Char"/>
    <w:basedOn w:val="1052"/>
    <w:link w:val="826"/>
    <w:uiPriority w:val="9"/>
    <w:rPr>
      <w:rFonts w:ascii="Liberation Sans" w:hAnsi="Liberation Sans" w:eastAsia="Liberation Sans" w:cs="Liberation Sans"/>
      <w:b/>
      <w:bCs/>
      <w:i/>
      <w:iCs/>
      <w:sz w:val="22"/>
      <w:szCs w:val="22"/>
    </w:rPr>
  </w:style>
  <w:style w:type="paragraph" w:styleId="828">
    <w:name w:val="Heading 8"/>
    <w:basedOn w:val="974"/>
    <w:next w:val="974"/>
    <w:link w:val="8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29">
    <w:name w:val="Heading 8 Char"/>
    <w:basedOn w:val="1052"/>
    <w:link w:val="828"/>
    <w:uiPriority w:val="9"/>
    <w:rPr>
      <w:rFonts w:ascii="Liberation Sans" w:hAnsi="Liberation Sans" w:eastAsia="Liberation Sans" w:cs="Liberation Sans"/>
      <w:i/>
      <w:iCs/>
      <w:sz w:val="22"/>
      <w:szCs w:val="22"/>
    </w:rPr>
  </w:style>
  <w:style w:type="paragraph" w:styleId="830">
    <w:name w:val="Heading 9"/>
    <w:basedOn w:val="974"/>
    <w:next w:val="974"/>
    <w:link w:val="8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31">
    <w:name w:val="Heading 9 Char"/>
    <w:basedOn w:val="1052"/>
    <w:link w:val="830"/>
    <w:uiPriority w:val="9"/>
    <w:rPr>
      <w:rFonts w:ascii="Liberation Sans" w:hAnsi="Liberation Sans" w:eastAsia="Liberation Sans" w:cs="Liberation Sans"/>
      <w:i/>
      <w:iCs/>
      <w:sz w:val="21"/>
      <w:szCs w:val="21"/>
    </w:rPr>
  </w:style>
  <w:style w:type="character" w:styleId="832">
    <w:name w:val="Title Char"/>
    <w:basedOn w:val="1052"/>
    <w:link w:val="1110"/>
    <w:uiPriority w:val="10"/>
    <w:rPr>
      <w:sz w:val="48"/>
      <w:szCs w:val="48"/>
    </w:rPr>
  </w:style>
  <w:style w:type="character" w:styleId="833">
    <w:name w:val="Subtitle Char"/>
    <w:basedOn w:val="1052"/>
    <w:link w:val="1102"/>
    <w:uiPriority w:val="11"/>
    <w:rPr>
      <w:sz w:val="24"/>
      <w:szCs w:val="24"/>
    </w:rPr>
  </w:style>
  <w:style w:type="paragraph" w:styleId="834">
    <w:name w:val="Quote"/>
    <w:basedOn w:val="974"/>
    <w:next w:val="974"/>
    <w:link w:val="835"/>
    <w:uiPriority w:val="29"/>
    <w:qFormat/>
    <w:pPr>
      <w:ind w:left="720" w:right="720"/>
    </w:pPr>
    <w:rPr>
      <w:i/>
    </w:rPr>
  </w:style>
  <w:style w:type="character" w:styleId="835">
    <w:name w:val="Quote Char"/>
    <w:link w:val="834"/>
    <w:uiPriority w:val="29"/>
    <w:rPr>
      <w:i/>
    </w:rPr>
  </w:style>
  <w:style w:type="paragraph" w:styleId="836">
    <w:name w:val="Intense Quote"/>
    <w:basedOn w:val="974"/>
    <w:next w:val="974"/>
    <w:link w:val="83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37">
    <w:name w:val="Intense Quote Char"/>
    <w:link w:val="836"/>
    <w:uiPriority w:val="30"/>
    <w:rPr>
      <w:i/>
    </w:rPr>
  </w:style>
  <w:style w:type="character" w:styleId="838">
    <w:name w:val="Header Char"/>
    <w:basedOn w:val="1052"/>
    <w:link w:val="1068"/>
    <w:uiPriority w:val="99"/>
  </w:style>
  <w:style w:type="character" w:styleId="839">
    <w:name w:val="Footer Char"/>
    <w:basedOn w:val="1052"/>
    <w:link w:val="996"/>
    <w:uiPriority w:val="99"/>
  </w:style>
  <w:style w:type="paragraph" w:styleId="840">
    <w:name w:val="Caption"/>
    <w:basedOn w:val="974"/>
    <w:next w:val="974"/>
    <w:link w:val="841"/>
    <w:uiPriority w:val="35"/>
    <w:semiHidden/>
    <w:unhideWhenUsed/>
    <w:qFormat/>
    <w:pPr>
      <w:spacing w:line="276" w:lineRule="auto"/>
    </w:pPr>
    <w:rPr>
      <w:b/>
      <w:bCs/>
      <w:color w:val="4f81bd" w:themeColor="accent1"/>
      <w:sz w:val="18"/>
      <w:szCs w:val="18"/>
    </w:rPr>
  </w:style>
  <w:style w:type="character" w:styleId="841">
    <w:name w:val="Caption Char"/>
    <w:basedOn w:val="1052"/>
    <w:link w:val="840"/>
    <w:uiPriority w:val="35"/>
    <w:rPr>
      <w:b/>
      <w:bCs/>
      <w:color w:val="4f81bd" w:themeColor="accent1"/>
      <w:sz w:val="18"/>
      <w:szCs w:val="18"/>
    </w:rPr>
  </w:style>
  <w:style w:type="table" w:styleId="842">
    <w:name w:val="Table Grid Light"/>
    <w:basedOn w:val="11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43">
    <w:name w:val="Plain Table 1"/>
    <w:basedOn w:val="11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44">
    <w:name w:val="Plain Table 2"/>
    <w:basedOn w:val="11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45">
    <w:name w:val="Plain Table 3"/>
    <w:basedOn w:val="11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46">
    <w:name w:val="Plain Table 4"/>
    <w:basedOn w:val="11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7">
    <w:name w:val="Plain Table 5"/>
    <w:basedOn w:val="1119"/>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48">
    <w:name w:val="Grid Table 1 Light"/>
    <w:basedOn w:val="11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49">
    <w:name w:val="Grid Table 1 Light - Accent 1"/>
    <w:basedOn w:val="11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50">
    <w:name w:val="Grid Table 1 Light - Accent 2"/>
    <w:basedOn w:val="11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51">
    <w:name w:val="Grid Table 1 Light - Accent 3"/>
    <w:basedOn w:val="11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52">
    <w:name w:val="Grid Table 1 Light - Accent 4"/>
    <w:basedOn w:val="11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53">
    <w:name w:val="Grid Table 1 Light - Accent 5"/>
    <w:basedOn w:val="11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54">
    <w:name w:val="Grid Table 1 Light - Accent 6"/>
    <w:basedOn w:val="11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55">
    <w:name w:val="Grid Table 2"/>
    <w:basedOn w:val="11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56">
    <w:name w:val="Grid Table 2 - Accent 1"/>
    <w:basedOn w:val="11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57">
    <w:name w:val="Grid Table 2 - Accent 2"/>
    <w:basedOn w:val="11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58">
    <w:name w:val="Grid Table 2 - Accent 3"/>
    <w:basedOn w:val="11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59">
    <w:name w:val="Grid Table 2 - Accent 4"/>
    <w:basedOn w:val="11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60">
    <w:name w:val="Grid Table 2 - Accent 5"/>
    <w:basedOn w:val="11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61">
    <w:name w:val="Grid Table 2 - Accent 6"/>
    <w:basedOn w:val="11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62">
    <w:name w:val="Grid Table 3"/>
    <w:basedOn w:val="11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3">
    <w:name w:val="Grid Table 3 - Accent 1"/>
    <w:basedOn w:val="11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4">
    <w:name w:val="Grid Table 3 - Accent 2"/>
    <w:basedOn w:val="11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5">
    <w:name w:val="Grid Table 3 - Accent 3"/>
    <w:basedOn w:val="11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6">
    <w:name w:val="Grid Table 3 - Accent 4"/>
    <w:basedOn w:val="11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7">
    <w:name w:val="Grid Table 3 - Accent 5"/>
    <w:basedOn w:val="11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8">
    <w:name w:val="Grid Table 3 - Accent 6"/>
    <w:basedOn w:val="11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69">
    <w:name w:val="Grid Table 4"/>
    <w:basedOn w:val="11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70">
    <w:name w:val="Grid Table 4 - Accent 1"/>
    <w:basedOn w:val="11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71">
    <w:name w:val="Grid Table 4 - Accent 2"/>
    <w:basedOn w:val="11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72">
    <w:name w:val="Grid Table 4 - Accent 3"/>
    <w:basedOn w:val="11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73">
    <w:name w:val="Grid Table 4 - Accent 4"/>
    <w:basedOn w:val="11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74">
    <w:name w:val="Grid Table 4 - Accent 5"/>
    <w:basedOn w:val="11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75">
    <w:name w:val="Grid Table 4 - Accent 6"/>
    <w:basedOn w:val="11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76">
    <w:name w:val="Grid Table 5 Dark"/>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77">
    <w:name w:val="Grid Table 5 Dark- Accent 1"/>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78">
    <w:name w:val="Grid Table 5 Dark - Accent 2"/>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9">
    <w:name w:val="Grid Table 5 Dark - Accent 3"/>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0">
    <w:name w:val="Grid Table 5 Dark- Accent 4"/>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81">
    <w:name w:val="Grid Table 5 Dark - Accent 5"/>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882">
    <w:name w:val="Grid Table 5 Dark - Accent 6"/>
    <w:basedOn w:val="11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883">
    <w:name w:val="Grid Table 6 Colorful"/>
    <w:basedOn w:val="11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84">
    <w:name w:val="Grid Table 6 Colorful - Accent 1"/>
    <w:basedOn w:val="11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885">
    <w:name w:val="Grid Table 6 Colorful - Accent 2"/>
    <w:basedOn w:val="11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886">
    <w:name w:val="Grid Table 6 Colorful - Accent 3"/>
    <w:basedOn w:val="11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887">
    <w:name w:val="Grid Table 6 Colorful - Accent 4"/>
    <w:basedOn w:val="11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888">
    <w:name w:val="Grid Table 6 Colorful - Accent 5"/>
    <w:basedOn w:val="11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89">
    <w:name w:val="Grid Table 6 Colorful - Accent 6"/>
    <w:basedOn w:val="11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890">
    <w:name w:val="Grid Table 7 Colorful"/>
    <w:basedOn w:val="11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91">
    <w:name w:val="Grid Table 7 Colorful - Accent 1"/>
    <w:basedOn w:val="11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92">
    <w:name w:val="Grid Table 7 Colorful - Accent 2"/>
    <w:basedOn w:val="11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93">
    <w:name w:val="Grid Table 7 Colorful - Accent 3"/>
    <w:basedOn w:val="11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94">
    <w:name w:val="Grid Table 7 Colorful - Accent 4"/>
    <w:basedOn w:val="11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95">
    <w:name w:val="Grid Table 7 Colorful - Accent 5"/>
    <w:basedOn w:val="11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96">
    <w:name w:val="Grid Table 7 Colorful - Accent 6"/>
    <w:basedOn w:val="11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97">
    <w:name w:val="List Table 1 Light"/>
    <w:basedOn w:val="11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98">
    <w:name w:val="List Table 1 Light - Accent 1"/>
    <w:basedOn w:val="1119"/>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99">
    <w:name w:val="List Table 1 Light - Accent 2"/>
    <w:basedOn w:val="1119"/>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00">
    <w:name w:val="List Table 1 Light - Accent 3"/>
    <w:basedOn w:val="1119"/>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01">
    <w:name w:val="List Table 1 Light - Accent 4"/>
    <w:basedOn w:val="1119"/>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02">
    <w:name w:val="List Table 1 Light - Accent 5"/>
    <w:basedOn w:val="1119"/>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03">
    <w:name w:val="List Table 1 Light - Accent 6"/>
    <w:basedOn w:val="1119"/>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04">
    <w:name w:val="List Table 2"/>
    <w:basedOn w:val="11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05">
    <w:name w:val="List Table 2 - Accent 1"/>
    <w:basedOn w:val="11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06">
    <w:name w:val="List Table 2 - Accent 2"/>
    <w:basedOn w:val="11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07">
    <w:name w:val="List Table 2 - Accent 3"/>
    <w:basedOn w:val="11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08">
    <w:name w:val="List Table 2 - Accent 4"/>
    <w:basedOn w:val="11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09">
    <w:name w:val="List Table 2 - Accent 5"/>
    <w:basedOn w:val="11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10">
    <w:name w:val="List Table 2 - Accent 6"/>
    <w:basedOn w:val="11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11">
    <w:name w:val="List Table 3"/>
    <w:basedOn w:val="11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12">
    <w:name w:val="List Table 3 - Accent 1"/>
    <w:basedOn w:val="11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13">
    <w:name w:val="List Table 3 - Accent 2"/>
    <w:basedOn w:val="11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14">
    <w:name w:val="List Table 3 - Accent 3"/>
    <w:basedOn w:val="11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15">
    <w:name w:val="List Table 3 - Accent 4"/>
    <w:basedOn w:val="11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16">
    <w:name w:val="List Table 3 - Accent 5"/>
    <w:basedOn w:val="11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17">
    <w:name w:val="List Table 3 - Accent 6"/>
    <w:basedOn w:val="11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18">
    <w:name w:val="List Table 4"/>
    <w:basedOn w:val="11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19">
    <w:name w:val="List Table 4 - Accent 1"/>
    <w:basedOn w:val="11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20">
    <w:name w:val="List Table 4 - Accent 2"/>
    <w:basedOn w:val="11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21">
    <w:name w:val="List Table 4 - Accent 3"/>
    <w:basedOn w:val="11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22">
    <w:name w:val="List Table 4 - Accent 4"/>
    <w:basedOn w:val="11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23">
    <w:name w:val="List Table 4 - Accent 5"/>
    <w:basedOn w:val="11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24">
    <w:name w:val="List Table 4 - Accent 6"/>
    <w:basedOn w:val="11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25">
    <w:name w:val="List Table 5 Dark"/>
    <w:basedOn w:val="11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6">
    <w:name w:val="List Table 5 Dark - Accent 1"/>
    <w:basedOn w:val="11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7">
    <w:name w:val="List Table 5 Dark - Accent 2"/>
    <w:basedOn w:val="11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8">
    <w:name w:val="List Table 5 Dark - Accent 3"/>
    <w:basedOn w:val="11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29">
    <w:name w:val="List Table 5 Dark - Accent 4"/>
    <w:basedOn w:val="11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0">
    <w:name w:val="List Table 5 Dark - Accent 5"/>
    <w:basedOn w:val="11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1">
    <w:name w:val="List Table 5 Dark - Accent 6"/>
    <w:basedOn w:val="11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32">
    <w:name w:val="List Table 6 Colorful"/>
    <w:basedOn w:val="11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33">
    <w:name w:val="List Table 6 Colorful - Accent 1"/>
    <w:basedOn w:val="11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34">
    <w:name w:val="List Table 6 Colorful - Accent 2"/>
    <w:basedOn w:val="11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35">
    <w:name w:val="List Table 6 Colorful - Accent 3"/>
    <w:basedOn w:val="11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36">
    <w:name w:val="List Table 6 Colorful - Accent 4"/>
    <w:basedOn w:val="11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37">
    <w:name w:val="List Table 6 Colorful - Accent 5"/>
    <w:basedOn w:val="11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38">
    <w:name w:val="List Table 6 Colorful - Accent 6"/>
    <w:basedOn w:val="11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39">
    <w:name w:val="List Table 7 Colorful"/>
    <w:basedOn w:val="11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40">
    <w:name w:val="List Table 7 Colorful - Accent 1"/>
    <w:basedOn w:val="11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41">
    <w:name w:val="List Table 7 Colorful - Accent 2"/>
    <w:basedOn w:val="11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42">
    <w:name w:val="List Table 7 Colorful - Accent 3"/>
    <w:basedOn w:val="11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43">
    <w:name w:val="List Table 7 Colorful - Accent 4"/>
    <w:basedOn w:val="11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44">
    <w:name w:val="List Table 7 Colorful - Accent 5"/>
    <w:basedOn w:val="11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45">
    <w:name w:val="List Table 7 Colorful - Accent 6"/>
    <w:basedOn w:val="11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46">
    <w:name w:val="Lined - Accent"/>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47">
    <w:name w:val="Lined - Accent 1"/>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48">
    <w:name w:val="Lined - Accent 2"/>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49">
    <w:name w:val="Lined - Accent 3"/>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50">
    <w:name w:val="Lined - Accent 4"/>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51">
    <w:name w:val="Lined - Accent 5"/>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52">
    <w:name w:val="Lined - Accent 6"/>
    <w:basedOn w:val="1119"/>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53">
    <w:name w:val="Bordered &amp; Lined - Accent"/>
    <w:basedOn w:val="11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54">
    <w:name w:val="Bordered &amp; Lined - Accent 1"/>
    <w:basedOn w:val="11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55">
    <w:name w:val="Bordered &amp; Lined - Accent 2"/>
    <w:basedOn w:val="11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56">
    <w:name w:val="Bordered &amp; Lined - Accent 3"/>
    <w:basedOn w:val="11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57">
    <w:name w:val="Bordered &amp; Lined - Accent 4"/>
    <w:basedOn w:val="11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58">
    <w:name w:val="Bordered &amp; Lined - Accent 5"/>
    <w:basedOn w:val="11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59">
    <w:name w:val="Bordered &amp; Lined - Accent 6"/>
    <w:basedOn w:val="11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60">
    <w:name w:val="Bordered"/>
    <w:basedOn w:val="11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61">
    <w:name w:val="Bordered - Accent 1"/>
    <w:basedOn w:val="11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62">
    <w:name w:val="Bordered - Accent 2"/>
    <w:basedOn w:val="11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63">
    <w:name w:val="Bordered - Accent 3"/>
    <w:basedOn w:val="11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64">
    <w:name w:val="Bordered - Accent 4"/>
    <w:basedOn w:val="11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65">
    <w:name w:val="Bordered - Accent 5"/>
    <w:basedOn w:val="11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66">
    <w:name w:val="Bordered - Accent 6"/>
    <w:basedOn w:val="11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67">
    <w:name w:val="footnote text"/>
    <w:basedOn w:val="974"/>
    <w:link w:val="968"/>
    <w:uiPriority w:val="99"/>
    <w:semiHidden/>
    <w:unhideWhenUsed/>
    <w:pPr>
      <w:spacing w:after="40" w:line="240" w:lineRule="auto"/>
    </w:pPr>
    <w:rPr>
      <w:sz w:val="18"/>
    </w:rPr>
  </w:style>
  <w:style w:type="character" w:styleId="968">
    <w:name w:val="Footnote Text Char"/>
    <w:link w:val="967"/>
    <w:uiPriority w:val="99"/>
    <w:rPr>
      <w:sz w:val="18"/>
    </w:rPr>
  </w:style>
  <w:style w:type="paragraph" w:styleId="969">
    <w:name w:val="endnote text"/>
    <w:basedOn w:val="974"/>
    <w:link w:val="970"/>
    <w:uiPriority w:val="99"/>
    <w:semiHidden/>
    <w:unhideWhenUsed/>
    <w:pPr>
      <w:spacing w:after="0" w:line="240" w:lineRule="auto"/>
    </w:pPr>
    <w:rPr>
      <w:sz w:val="20"/>
    </w:rPr>
  </w:style>
  <w:style w:type="character" w:styleId="970">
    <w:name w:val="Endnote Text Char"/>
    <w:link w:val="969"/>
    <w:uiPriority w:val="99"/>
    <w:rPr>
      <w:sz w:val="20"/>
    </w:rPr>
  </w:style>
  <w:style w:type="paragraph" w:styleId="971">
    <w:name w:val="TOC Heading"/>
    <w:uiPriority w:val="39"/>
    <w:unhideWhenUsed/>
  </w:style>
  <w:style w:type="paragraph" w:styleId="972">
    <w:name w:val="table of figures"/>
    <w:basedOn w:val="974"/>
    <w:next w:val="974"/>
    <w:uiPriority w:val="99"/>
    <w:unhideWhenUsed/>
    <w:pPr>
      <w:spacing w:after="0" w:afterAutospacing="0"/>
    </w:pPr>
  </w:style>
  <w:style w:type="paragraph" w:styleId="973" w:default="1">
    <w:name w:val="Normal"/>
    <w:link w:val="974"/>
    <w:uiPriority w:val="0"/>
    <w:qFormat/>
  </w:style>
  <w:style w:type="character" w:styleId="974" w:default="1">
    <w:name w:val="Normal"/>
    <w:link w:val="973"/>
  </w:style>
  <w:style w:type="paragraph" w:styleId="975">
    <w:name w:val="extended-text__full"/>
    <w:basedOn w:val="1051"/>
    <w:link w:val="976"/>
  </w:style>
  <w:style w:type="character" w:styleId="976">
    <w:name w:val="extended-text__full"/>
    <w:basedOn w:val="1052"/>
    <w:link w:val="975"/>
  </w:style>
  <w:style w:type="paragraph" w:styleId="977">
    <w:name w:val="Normal (Web)"/>
    <w:basedOn w:val="973"/>
    <w:link w:val="978"/>
    <w:pPr>
      <w:spacing w:after="0" w:line="240" w:lineRule="auto"/>
    </w:pPr>
    <w:rPr>
      <w:rFonts w:ascii="Times New Roman" w:hAnsi="Times New Roman"/>
      <w:sz w:val="24"/>
    </w:rPr>
  </w:style>
  <w:style w:type="character" w:styleId="978">
    <w:name w:val="Normal (Web)"/>
    <w:basedOn w:val="974"/>
    <w:link w:val="977"/>
    <w:rPr>
      <w:rFonts w:ascii="Times New Roman" w:hAnsi="Times New Roman"/>
      <w:sz w:val="24"/>
    </w:rPr>
  </w:style>
  <w:style w:type="paragraph" w:styleId="979">
    <w:name w:val="toc 2"/>
    <w:next w:val="973"/>
    <w:link w:val="980"/>
    <w:uiPriority w:val="39"/>
    <w:pPr>
      <w:ind w:left="200" w:firstLine="0"/>
      <w:jc w:val="left"/>
    </w:pPr>
    <w:rPr>
      <w:rFonts w:ascii="XO Thames" w:hAnsi="XO Thames"/>
      <w:sz w:val="28"/>
    </w:rPr>
  </w:style>
  <w:style w:type="character" w:styleId="980">
    <w:name w:val="toc 2"/>
    <w:link w:val="979"/>
    <w:rPr>
      <w:rFonts w:ascii="XO Thames" w:hAnsi="XO Thames"/>
      <w:sz w:val="28"/>
    </w:rPr>
  </w:style>
  <w:style w:type="paragraph" w:styleId="981">
    <w:name w:val="toc 4"/>
    <w:next w:val="973"/>
    <w:link w:val="982"/>
    <w:uiPriority w:val="39"/>
    <w:pPr>
      <w:ind w:left="600" w:firstLine="0"/>
      <w:jc w:val="left"/>
    </w:pPr>
    <w:rPr>
      <w:rFonts w:ascii="XO Thames" w:hAnsi="XO Thames"/>
      <w:sz w:val="28"/>
    </w:rPr>
  </w:style>
  <w:style w:type="character" w:styleId="982">
    <w:name w:val="toc 4"/>
    <w:link w:val="981"/>
    <w:rPr>
      <w:rFonts w:ascii="XO Thames" w:hAnsi="XO Thames"/>
      <w:sz w:val="28"/>
    </w:rPr>
  </w:style>
  <w:style w:type="paragraph" w:styleId="983">
    <w:name w:val="Знак Знак1 Знак Знак Знак Знак Знак Знак Знак Знак"/>
    <w:basedOn w:val="973"/>
    <w:link w:val="984"/>
    <w:pPr>
      <w:spacing w:line="240" w:lineRule="exact"/>
    </w:pPr>
    <w:rPr>
      <w:rFonts w:ascii="Times New Roman" w:hAnsi="Times New Roman"/>
      <w:sz w:val="24"/>
    </w:rPr>
  </w:style>
  <w:style w:type="character" w:styleId="984">
    <w:name w:val="Знак Знак1 Знак Знак Знак Знак Знак Знак Знак Знак"/>
    <w:basedOn w:val="974"/>
    <w:link w:val="983"/>
    <w:rPr>
      <w:rFonts w:ascii="Times New Roman" w:hAnsi="Times New Roman"/>
      <w:sz w:val="24"/>
    </w:rPr>
  </w:style>
  <w:style w:type="paragraph" w:styleId="985">
    <w:name w:val="toc 6"/>
    <w:next w:val="973"/>
    <w:link w:val="986"/>
    <w:uiPriority w:val="39"/>
    <w:pPr>
      <w:ind w:left="1000" w:firstLine="0"/>
      <w:jc w:val="left"/>
    </w:pPr>
    <w:rPr>
      <w:rFonts w:ascii="XO Thames" w:hAnsi="XO Thames"/>
      <w:sz w:val="28"/>
    </w:rPr>
  </w:style>
  <w:style w:type="character" w:styleId="986">
    <w:name w:val="toc 6"/>
    <w:link w:val="985"/>
    <w:rPr>
      <w:rFonts w:ascii="XO Thames" w:hAnsi="XO Thames"/>
      <w:sz w:val="28"/>
    </w:rPr>
  </w:style>
  <w:style w:type="paragraph" w:styleId="987">
    <w:name w:val="toc 7"/>
    <w:next w:val="973"/>
    <w:link w:val="988"/>
    <w:uiPriority w:val="39"/>
    <w:pPr>
      <w:ind w:left="1200" w:firstLine="0"/>
      <w:jc w:val="left"/>
    </w:pPr>
    <w:rPr>
      <w:rFonts w:ascii="XO Thames" w:hAnsi="XO Thames"/>
      <w:sz w:val="28"/>
    </w:rPr>
  </w:style>
  <w:style w:type="character" w:styleId="988">
    <w:name w:val="toc 7"/>
    <w:link w:val="987"/>
    <w:rPr>
      <w:rFonts w:ascii="XO Thames" w:hAnsi="XO Thames"/>
      <w:sz w:val="28"/>
    </w:rPr>
  </w:style>
  <w:style w:type="paragraph" w:styleId="989">
    <w:name w:val="Знак Знак1 Знак Знак Знак Знак Знак Знак Знак Знак"/>
    <w:basedOn w:val="973"/>
    <w:link w:val="990"/>
    <w:pPr>
      <w:spacing w:line="240" w:lineRule="exact"/>
    </w:pPr>
    <w:rPr>
      <w:rFonts w:ascii="Times New Roman" w:hAnsi="Times New Roman"/>
      <w:sz w:val="24"/>
    </w:rPr>
  </w:style>
  <w:style w:type="character" w:styleId="990">
    <w:name w:val="Знак Знак1 Знак Знак Знак Знак Знак Знак Знак Знак"/>
    <w:basedOn w:val="974"/>
    <w:link w:val="989"/>
    <w:rPr>
      <w:rFonts w:ascii="Times New Roman" w:hAnsi="Times New Roman"/>
      <w:sz w:val="24"/>
    </w:rPr>
  </w:style>
  <w:style w:type="paragraph" w:styleId="991">
    <w:name w:val="Знак Знак1 Знак Знак Знак Знак Знак Знак Знак Знак"/>
    <w:basedOn w:val="973"/>
    <w:link w:val="992"/>
    <w:pPr>
      <w:spacing w:line="240" w:lineRule="exact"/>
    </w:pPr>
    <w:rPr>
      <w:rFonts w:ascii="Times New Roman" w:hAnsi="Times New Roman"/>
      <w:sz w:val="24"/>
    </w:rPr>
  </w:style>
  <w:style w:type="character" w:styleId="992">
    <w:name w:val="Знак Знак1 Знак Знак Знак Знак Знак Знак Знак Знак"/>
    <w:basedOn w:val="974"/>
    <w:link w:val="991"/>
    <w:rPr>
      <w:rFonts w:ascii="Times New Roman" w:hAnsi="Times New Roman"/>
      <w:sz w:val="24"/>
    </w:rPr>
  </w:style>
  <w:style w:type="paragraph" w:styleId="993">
    <w:name w:val="Знак Знак2 Char Char Знак Знак Char Char Знак Знак Char Char Знак Знак Char Char Знак Знак Char Char Знак Знак Char Char Знак Знак Char Char Знак Знак Char Char"/>
    <w:basedOn w:val="973"/>
    <w:link w:val="994"/>
    <w:pPr>
      <w:spacing w:beforeAutospacing="1" w:afterAutospacing="1" w:line="240" w:lineRule="auto"/>
    </w:pPr>
    <w:rPr>
      <w:rFonts w:ascii="Tahoma" w:hAnsi="Tahoma"/>
      <w:sz w:val="20"/>
    </w:rPr>
  </w:style>
  <w:style w:type="character" w:styleId="994">
    <w:name w:val="Знак Знак2 Char Char Знак Знак Char Char Знак Знак Char Char Знак Знак Char Char Знак Знак Char Char Знак Знак Char Char Знак Знак Char Char Знак Знак Char Char"/>
    <w:basedOn w:val="974"/>
    <w:link w:val="993"/>
    <w:rPr>
      <w:rFonts w:ascii="Tahoma" w:hAnsi="Tahoma"/>
      <w:sz w:val="20"/>
    </w:rPr>
  </w:style>
  <w:style w:type="paragraph" w:styleId="995">
    <w:name w:val="Footer"/>
    <w:basedOn w:val="973"/>
    <w:link w:val="996"/>
    <w:pPr>
      <w:spacing w:after="0" w:line="240" w:lineRule="auto"/>
      <w:tabs>
        <w:tab w:val="center" w:pos="4677" w:leader="none"/>
        <w:tab w:val="right" w:pos="9355" w:leader="none"/>
      </w:tabs>
    </w:pPr>
  </w:style>
  <w:style w:type="character" w:styleId="996">
    <w:name w:val="Footer"/>
    <w:basedOn w:val="974"/>
    <w:link w:val="995"/>
  </w:style>
  <w:style w:type="paragraph" w:styleId="997">
    <w:name w:val="Знак Знак1 Знак Знак Знак Знак Знак Знак Знак Знак"/>
    <w:basedOn w:val="973"/>
    <w:link w:val="998"/>
    <w:pPr>
      <w:spacing w:line="240" w:lineRule="exact"/>
    </w:pPr>
    <w:rPr>
      <w:rFonts w:ascii="Times New Roman" w:hAnsi="Times New Roman"/>
      <w:sz w:val="24"/>
    </w:rPr>
  </w:style>
  <w:style w:type="character" w:styleId="998">
    <w:name w:val="Знак Знак1 Знак Знак Знак Знак Знак Знак Знак Знак"/>
    <w:basedOn w:val="974"/>
    <w:link w:val="997"/>
    <w:rPr>
      <w:rFonts w:ascii="Times New Roman" w:hAnsi="Times New Roman"/>
      <w:sz w:val="24"/>
    </w:rPr>
  </w:style>
  <w:style w:type="paragraph" w:styleId="999">
    <w:name w:val="Знак Знак1 Знак Знак Знак Знак Знак Знак Знак Знак"/>
    <w:basedOn w:val="973"/>
    <w:link w:val="1000"/>
    <w:pPr>
      <w:spacing w:line="240" w:lineRule="exact"/>
    </w:pPr>
    <w:rPr>
      <w:rFonts w:ascii="Times New Roman" w:hAnsi="Times New Roman"/>
      <w:sz w:val="24"/>
    </w:rPr>
  </w:style>
  <w:style w:type="character" w:styleId="1000">
    <w:name w:val="Знак Знак1 Знак Знак Знак Знак Знак Знак Знак Знак"/>
    <w:basedOn w:val="974"/>
    <w:link w:val="999"/>
    <w:rPr>
      <w:rFonts w:ascii="Times New Roman" w:hAnsi="Times New Roman"/>
      <w:sz w:val="24"/>
    </w:rPr>
  </w:style>
  <w:style w:type="paragraph" w:styleId="1001">
    <w:name w:val="Body Text Indent 2"/>
    <w:basedOn w:val="973"/>
    <w:link w:val="1002"/>
    <w:pPr>
      <w:ind w:left="283" w:firstLine="0"/>
      <w:spacing w:after="120" w:line="480" w:lineRule="auto"/>
    </w:pPr>
  </w:style>
  <w:style w:type="character" w:styleId="1002">
    <w:name w:val="Body Text Indent 2"/>
    <w:basedOn w:val="974"/>
    <w:link w:val="1001"/>
  </w:style>
  <w:style w:type="paragraph" w:styleId="1003">
    <w:name w:val="Знак Знак1 Знак Знак Знак Знак Знак Знак Знак Знак"/>
    <w:basedOn w:val="973"/>
    <w:link w:val="1004"/>
    <w:pPr>
      <w:spacing w:line="240" w:lineRule="exact"/>
    </w:pPr>
    <w:rPr>
      <w:rFonts w:ascii="Times New Roman" w:hAnsi="Times New Roman"/>
      <w:sz w:val="24"/>
    </w:rPr>
  </w:style>
  <w:style w:type="character" w:styleId="1004">
    <w:name w:val="Знак Знак1 Знак Знак Знак Знак Знак Знак Знак Знак"/>
    <w:basedOn w:val="974"/>
    <w:link w:val="1003"/>
    <w:rPr>
      <w:rFonts w:ascii="Times New Roman" w:hAnsi="Times New Roman"/>
      <w:sz w:val="24"/>
    </w:rPr>
  </w:style>
  <w:style w:type="paragraph" w:styleId="1005">
    <w:name w:val="Endnote"/>
    <w:basedOn w:val="973"/>
    <w:link w:val="1006"/>
    <w:pPr>
      <w:spacing w:after="0" w:line="240" w:lineRule="auto"/>
    </w:pPr>
    <w:rPr>
      <w:sz w:val="20"/>
    </w:rPr>
  </w:style>
  <w:style w:type="character" w:styleId="1006">
    <w:name w:val="Endnote"/>
    <w:basedOn w:val="974"/>
    <w:link w:val="1005"/>
    <w:rPr>
      <w:sz w:val="20"/>
    </w:rPr>
  </w:style>
  <w:style w:type="paragraph" w:styleId="1007">
    <w:name w:val="Heading 3"/>
    <w:next w:val="973"/>
    <w:link w:val="1008"/>
    <w:uiPriority w:val="9"/>
    <w:qFormat/>
    <w:pPr>
      <w:jc w:val="both"/>
      <w:spacing w:before="120" w:after="120"/>
      <w:outlineLvl w:val="2"/>
    </w:pPr>
    <w:rPr>
      <w:rFonts w:ascii="XO Thames" w:hAnsi="XO Thames"/>
      <w:b/>
      <w:sz w:val="26"/>
    </w:rPr>
  </w:style>
  <w:style w:type="character" w:styleId="1008">
    <w:name w:val="Heading 3"/>
    <w:link w:val="1007"/>
    <w:rPr>
      <w:rFonts w:ascii="XO Thames" w:hAnsi="XO Thames"/>
      <w:b/>
      <w:sz w:val="26"/>
    </w:rPr>
  </w:style>
  <w:style w:type="paragraph" w:styleId="1009">
    <w:name w:val="Основной текст + Интервал 0 pt"/>
    <w:basedOn w:val="1091"/>
    <w:link w:val="1010"/>
    <w:rPr>
      <w:rFonts w:ascii="Times New Roman" w:hAnsi="Times New Roman"/>
      <w:color w:val="000000"/>
      <w:spacing w:val="4"/>
      <w:sz w:val="25"/>
      <w:highlight w:val="white"/>
    </w:rPr>
  </w:style>
  <w:style w:type="character" w:styleId="1010">
    <w:name w:val="Основной текст + Интервал 0 pt"/>
    <w:basedOn w:val="1092"/>
    <w:link w:val="1009"/>
    <w:rPr>
      <w:rFonts w:ascii="Times New Roman" w:hAnsi="Times New Roman"/>
      <w:color w:val="000000"/>
      <w:spacing w:val="4"/>
      <w:sz w:val="25"/>
      <w:highlight w:val="white"/>
    </w:rPr>
  </w:style>
  <w:style w:type="paragraph" w:styleId="1011">
    <w:name w:val="Body Text 2"/>
    <w:basedOn w:val="973"/>
    <w:link w:val="1012"/>
    <w:pPr>
      <w:spacing w:after="120" w:line="480" w:lineRule="auto"/>
    </w:pPr>
  </w:style>
  <w:style w:type="character" w:styleId="1012">
    <w:name w:val="Body Text 2"/>
    <w:basedOn w:val="974"/>
    <w:link w:val="1011"/>
  </w:style>
  <w:style w:type="paragraph" w:styleId="1013">
    <w:name w:val="Знак Знак1 Знак Знак Знак Знак Знак Знак Знак Знак"/>
    <w:basedOn w:val="973"/>
    <w:link w:val="1014"/>
    <w:pPr>
      <w:spacing w:line="240" w:lineRule="exact"/>
    </w:pPr>
    <w:rPr>
      <w:rFonts w:ascii="Times New Roman" w:hAnsi="Times New Roman"/>
      <w:sz w:val="24"/>
    </w:rPr>
  </w:style>
  <w:style w:type="character" w:styleId="1014">
    <w:name w:val="Знак Знак1 Знак Знак Знак Знак Знак Знак Знак Знак"/>
    <w:basedOn w:val="974"/>
    <w:link w:val="1013"/>
    <w:rPr>
      <w:rFonts w:ascii="Times New Roman" w:hAnsi="Times New Roman"/>
      <w:sz w:val="24"/>
    </w:rPr>
  </w:style>
  <w:style w:type="paragraph" w:styleId="1015">
    <w:name w:val="Body Text Indent 3"/>
    <w:basedOn w:val="973"/>
    <w:link w:val="1016"/>
    <w:pPr>
      <w:ind w:left="283" w:firstLine="0"/>
      <w:spacing w:after="120"/>
    </w:pPr>
    <w:rPr>
      <w:sz w:val="16"/>
    </w:rPr>
  </w:style>
  <w:style w:type="character" w:styleId="1016">
    <w:name w:val="Body Text Indent 3"/>
    <w:basedOn w:val="974"/>
    <w:link w:val="1015"/>
    <w:rPr>
      <w:sz w:val="16"/>
    </w:rPr>
  </w:style>
  <w:style w:type="paragraph" w:styleId="1017">
    <w:name w:val="ConsPlusNormal"/>
    <w:link w:val="1018"/>
    <w:pPr>
      <w:spacing w:after="0" w:line="240" w:lineRule="auto"/>
    </w:pPr>
    <w:rPr>
      <w:rFonts w:ascii="Arial" w:hAnsi="Arial"/>
      <w:sz w:val="20"/>
    </w:rPr>
  </w:style>
  <w:style w:type="character" w:styleId="1018">
    <w:name w:val="ConsPlusNormal"/>
    <w:link w:val="1017"/>
    <w:rPr>
      <w:rFonts w:ascii="Arial" w:hAnsi="Arial"/>
      <w:sz w:val="20"/>
    </w:rPr>
  </w:style>
  <w:style w:type="paragraph" w:styleId="1019">
    <w:name w:val="List Paragraph"/>
    <w:basedOn w:val="973"/>
    <w:link w:val="1020"/>
    <w:pPr>
      <w:contextualSpacing/>
      <w:ind w:left="720" w:firstLine="0"/>
    </w:pPr>
  </w:style>
  <w:style w:type="character" w:styleId="1020">
    <w:name w:val="List Paragraph"/>
    <w:basedOn w:val="974"/>
    <w:link w:val="1019"/>
  </w:style>
  <w:style w:type="paragraph" w:styleId="1021">
    <w:name w:val="Знак Знак1 Знак Знак Знак Знак Знак Знак Знак Знак"/>
    <w:basedOn w:val="973"/>
    <w:link w:val="1022"/>
    <w:pPr>
      <w:spacing w:line="240" w:lineRule="exact"/>
    </w:pPr>
    <w:rPr>
      <w:rFonts w:ascii="Times New Roman" w:hAnsi="Times New Roman"/>
      <w:sz w:val="24"/>
    </w:rPr>
  </w:style>
  <w:style w:type="character" w:styleId="1022">
    <w:name w:val="Знак Знак1 Знак Знак Знак Знак Знак Знак Знак Знак"/>
    <w:basedOn w:val="974"/>
    <w:link w:val="1021"/>
    <w:rPr>
      <w:rFonts w:ascii="Times New Roman" w:hAnsi="Times New Roman"/>
      <w:sz w:val="24"/>
    </w:rPr>
  </w:style>
  <w:style w:type="paragraph" w:styleId="1023">
    <w:name w:val="Знак Знак1 Знак Знак Знак Знак Знак Знак Знак Знак"/>
    <w:basedOn w:val="973"/>
    <w:link w:val="1024"/>
    <w:pPr>
      <w:spacing w:line="240" w:lineRule="exact"/>
    </w:pPr>
    <w:rPr>
      <w:rFonts w:ascii="Times New Roman" w:hAnsi="Times New Roman"/>
      <w:sz w:val="24"/>
    </w:rPr>
  </w:style>
  <w:style w:type="character" w:styleId="1024">
    <w:name w:val="Знак Знак1 Знак Знак Знак Знак Знак Знак Знак Знак"/>
    <w:basedOn w:val="974"/>
    <w:link w:val="1023"/>
    <w:rPr>
      <w:rFonts w:ascii="Times New Roman" w:hAnsi="Times New Roman"/>
      <w:sz w:val="24"/>
    </w:rPr>
  </w:style>
  <w:style w:type="paragraph" w:styleId="1025">
    <w:name w:val="Знак Знак1 Знак Знак Знак Знак Знак Знак Знак Знак"/>
    <w:basedOn w:val="973"/>
    <w:link w:val="1026"/>
    <w:pPr>
      <w:spacing w:line="240" w:lineRule="exact"/>
    </w:pPr>
    <w:rPr>
      <w:rFonts w:ascii="Times New Roman" w:hAnsi="Times New Roman"/>
      <w:sz w:val="24"/>
    </w:rPr>
  </w:style>
  <w:style w:type="character" w:styleId="1026">
    <w:name w:val="Знак Знак1 Знак Знак Знак Знак Знак Знак Знак Знак"/>
    <w:basedOn w:val="974"/>
    <w:link w:val="1025"/>
    <w:rPr>
      <w:rFonts w:ascii="Times New Roman" w:hAnsi="Times New Roman"/>
      <w:sz w:val="24"/>
    </w:rPr>
  </w:style>
  <w:style w:type="paragraph" w:styleId="1027">
    <w:name w:val="Знак Знак1 Знак Знак Знак Знак Знак Знак Знак Знак"/>
    <w:basedOn w:val="973"/>
    <w:link w:val="1028"/>
    <w:pPr>
      <w:spacing w:line="240" w:lineRule="exact"/>
    </w:pPr>
    <w:rPr>
      <w:rFonts w:ascii="Times New Roman" w:hAnsi="Times New Roman"/>
      <w:sz w:val="24"/>
    </w:rPr>
  </w:style>
  <w:style w:type="character" w:styleId="1028">
    <w:name w:val="Знак Знак1 Знак Знак Знак Знак Знак Знак Знак Знак"/>
    <w:basedOn w:val="974"/>
    <w:link w:val="1027"/>
    <w:rPr>
      <w:rFonts w:ascii="Times New Roman" w:hAnsi="Times New Roman"/>
      <w:sz w:val="24"/>
    </w:rPr>
  </w:style>
  <w:style w:type="paragraph" w:styleId="1029">
    <w:name w:val="Знак Знак1 Знак Знак Знак Знак Знак Знак Знак Знак"/>
    <w:basedOn w:val="973"/>
    <w:link w:val="1030"/>
    <w:pPr>
      <w:spacing w:line="240" w:lineRule="exact"/>
    </w:pPr>
    <w:rPr>
      <w:rFonts w:ascii="Times New Roman" w:hAnsi="Times New Roman"/>
      <w:sz w:val="24"/>
    </w:rPr>
  </w:style>
  <w:style w:type="character" w:styleId="1030">
    <w:name w:val="Знак Знак1 Знак Знак Знак Знак Знак Знак Знак Знак"/>
    <w:basedOn w:val="974"/>
    <w:link w:val="1029"/>
    <w:rPr>
      <w:rFonts w:ascii="Times New Roman" w:hAnsi="Times New Roman"/>
      <w:sz w:val="24"/>
    </w:rPr>
  </w:style>
  <w:style w:type="paragraph" w:styleId="1031">
    <w:name w:val="toc 3"/>
    <w:next w:val="973"/>
    <w:link w:val="1032"/>
    <w:uiPriority w:val="39"/>
    <w:pPr>
      <w:ind w:left="400" w:firstLine="0"/>
      <w:jc w:val="left"/>
    </w:pPr>
    <w:rPr>
      <w:rFonts w:ascii="XO Thames" w:hAnsi="XO Thames"/>
      <w:sz w:val="28"/>
    </w:rPr>
  </w:style>
  <w:style w:type="character" w:styleId="1032">
    <w:name w:val="toc 3"/>
    <w:link w:val="1031"/>
    <w:rPr>
      <w:rFonts w:ascii="XO Thames" w:hAnsi="XO Thames"/>
      <w:sz w:val="28"/>
    </w:rPr>
  </w:style>
  <w:style w:type="paragraph" w:styleId="1033">
    <w:name w:val="Знак Знак1 Знак Знак Знак Знак Знак Знак Знак Знак"/>
    <w:basedOn w:val="973"/>
    <w:link w:val="1034"/>
    <w:pPr>
      <w:spacing w:line="240" w:lineRule="exact"/>
    </w:pPr>
    <w:rPr>
      <w:rFonts w:ascii="Times New Roman" w:hAnsi="Times New Roman"/>
      <w:sz w:val="24"/>
    </w:rPr>
  </w:style>
  <w:style w:type="character" w:styleId="1034">
    <w:name w:val="Знак Знак1 Знак Знак Знак Знак Знак Знак Знак Знак"/>
    <w:basedOn w:val="974"/>
    <w:link w:val="1033"/>
    <w:rPr>
      <w:rFonts w:ascii="Times New Roman" w:hAnsi="Times New Roman"/>
      <w:sz w:val="24"/>
    </w:rPr>
  </w:style>
  <w:style w:type="paragraph" w:styleId="1035">
    <w:name w:val="Знак Знак1 Знак Знак Знак Знак Знак Знак Знак Знак"/>
    <w:basedOn w:val="973"/>
    <w:link w:val="1036"/>
    <w:pPr>
      <w:spacing w:line="240" w:lineRule="exact"/>
    </w:pPr>
    <w:rPr>
      <w:rFonts w:ascii="Times New Roman" w:hAnsi="Times New Roman"/>
      <w:sz w:val="24"/>
    </w:rPr>
  </w:style>
  <w:style w:type="character" w:styleId="1036">
    <w:name w:val="Знак Знак1 Знак Знак Знак Знак Знак Знак Знак Знак"/>
    <w:basedOn w:val="974"/>
    <w:link w:val="1035"/>
    <w:rPr>
      <w:rFonts w:ascii="Times New Roman" w:hAnsi="Times New Roman"/>
      <w:sz w:val="24"/>
    </w:rPr>
  </w:style>
  <w:style w:type="paragraph" w:styleId="1037">
    <w:name w:val="Знак Знак1 Знак Знак Знак Знак Знак Знак Знак Знак"/>
    <w:basedOn w:val="973"/>
    <w:link w:val="1038"/>
    <w:pPr>
      <w:spacing w:line="240" w:lineRule="exact"/>
    </w:pPr>
    <w:rPr>
      <w:rFonts w:ascii="Times New Roman" w:hAnsi="Times New Roman"/>
      <w:sz w:val="24"/>
    </w:rPr>
  </w:style>
  <w:style w:type="character" w:styleId="1038">
    <w:name w:val="Знак Знак1 Знак Знак Знак Знак Знак Знак Знак Знак"/>
    <w:basedOn w:val="974"/>
    <w:link w:val="1037"/>
    <w:rPr>
      <w:rFonts w:ascii="Times New Roman" w:hAnsi="Times New Roman"/>
      <w:sz w:val="24"/>
    </w:rPr>
  </w:style>
  <w:style w:type="paragraph" w:styleId="1039">
    <w:name w:val="Знак Знак1 Знак Знак Знак Знак Знак Знак Знак Знак"/>
    <w:basedOn w:val="973"/>
    <w:link w:val="1040"/>
    <w:pPr>
      <w:spacing w:line="240" w:lineRule="exact"/>
    </w:pPr>
    <w:rPr>
      <w:rFonts w:ascii="Times New Roman" w:hAnsi="Times New Roman"/>
      <w:sz w:val="24"/>
    </w:rPr>
  </w:style>
  <w:style w:type="character" w:styleId="1040">
    <w:name w:val="Знак Знак1 Знак Знак Знак Знак Знак Знак Знак Знак"/>
    <w:basedOn w:val="974"/>
    <w:link w:val="1039"/>
    <w:rPr>
      <w:rFonts w:ascii="Times New Roman" w:hAnsi="Times New Roman"/>
      <w:sz w:val="24"/>
    </w:rPr>
  </w:style>
  <w:style w:type="paragraph" w:styleId="1041">
    <w:name w:val="Знак Знак1 Знак Знак Знак Знак Знак Знак Знак Знак"/>
    <w:basedOn w:val="973"/>
    <w:link w:val="1042"/>
    <w:pPr>
      <w:spacing w:line="240" w:lineRule="exact"/>
    </w:pPr>
    <w:rPr>
      <w:rFonts w:ascii="Times New Roman" w:hAnsi="Times New Roman"/>
      <w:sz w:val="24"/>
    </w:rPr>
  </w:style>
  <w:style w:type="character" w:styleId="1042">
    <w:name w:val="Знак Знак1 Знак Знак Знак Знак Знак Знак Знак Знак"/>
    <w:basedOn w:val="974"/>
    <w:link w:val="1041"/>
    <w:rPr>
      <w:rFonts w:ascii="Times New Roman" w:hAnsi="Times New Roman"/>
      <w:sz w:val="24"/>
    </w:rPr>
  </w:style>
  <w:style w:type="paragraph" w:styleId="1043">
    <w:name w:val="Balloon Text"/>
    <w:basedOn w:val="973"/>
    <w:link w:val="1044"/>
    <w:pPr>
      <w:spacing w:after="0" w:line="240" w:lineRule="auto"/>
    </w:pPr>
    <w:rPr>
      <w:rFonts w:ascii="Segoe UI" w:hAnsi="Segoe UI"/>
      <w:sz w:val="18"/>
    </w:rPr>
  </w:style>
  <w:style w:type="character" w:styleId="1044">
    <w:name w:val="Balloon Text"/>
    <w:basedOn w:val="974"/>
    <w:link w:val="1043"/>
    <w:rPr>
      <w:rFonts w:ascii="Segoe UI" w:hAnsi="Segoe UI"/>
      <w:sz w:val="18"/>
    </w:rPr>
  </w:style>
  <w:style w:type="paragraph" w:styleId="1045">
    <w:name w:val="Style1"/>
    <w:basedOn w:val="973"/>
    <w:link w:val="1046"/>
    <w:pPr>
      <w:ind w:left="0" w:firstLine="547"/>
      <w:jc w:val="both"/>
      <w:spacing w:after="0" w:line="274" w:lineRule="exact"/>
      <w:widowControl w:val="off"/>
    </w:pPr>
    <w:rPr>
      <w:rFonts w:ascii="Calibri" w:hAnsi="Calibri"/>
      <w:sz w:val="24"/>
    </w:rPr>
  </w:style>
  <w:style w:type="character" w:styleId="1046">
    <w:name w:val="Style1"/>
    <w:basedOn w:val="974"/>
    <w:link w:val="1045"/>
    <w:rPr>
      <w:rFonts w:ascii="Calibri" w:hAnsi="Calibri"/>
      <w:sz w:val="24"/>
    </w:rPr>
  </w:style>
  <w:style w:type="paragraph" w:styleId="1047">
    <w:name w:val="Heading 5"/>
    <w:next w:val="973"/>
    <w:link w:val="1048"/>
    <w:uiPriority w:val="9"/>
    <w:qFormat/>
    <w:pPr>
      <w:jc w:val="both"/>
      <w:spacing w:before="120" w:after="120"/>
      <w:outlineLvl w:val="4"/>
    </w:pPr>
    <w:rPr>
      <w:rFonts w:ascii="XO Thames" w:hAnsi="XO Thames"/>
      <w:b/>
      <w:sz w:val="22"/>
    </w:rPr>
  </w:style>
  <w:style w:type="character" w:styleId="1048">
    <w:name w:val="Heading 5"/>
    <w:link w:val="1047"/>
    <w:rPr>
      <w:rFonts w:ascii="XO Thames" w:hAnsi="XO Thames"/>
      <w:b/>
      <w:sz w:val="22"/>
    </w:rPr>
  </w:style>
  <w:style w:type="paragraph" w:styleId="1049">
    <w:name w:val="Heading 1"/>
    <w:basedOn w:val="973"/>
    <w:next w:val="973"/>
    <w:link w:val="1050"/>
    <w:uiPriority w:val="9"/>
    <w:qFormat/>
    <w:pPr>
      <w:keepLines/>
      <w:keepNext/>
      <w:spacing w:before="480" w:after="0"/>
      <w:outlineLvl w:val="0"/>
    </w:pPr>
    <w:rPr>
      <w:rFonts w:asciiTheme="majorAscii" w:hAnsiTheme="majorHAnsi"/>
      <w:b/>
      <w:color w:val="376092" w:themeColor="accent1" w:themeShade="BF"/>
      <w:sz w:val="28"/>
    </w:rPr>
  </w:style>
  <w:style w:type="character" w:styleId="1050">
    <w:name w:val="Heading 1"/>
    <w:basedOn w:val="974"/>
    <w:link w:val="1049"/>
    <w:rPr>
      <w:rFonts w:asciiTheme="majorAscii" w:hAnsiTheme="majorHAnsi"/>
      <w:b/>
      <w:color w:val="376092" w:themeColor="accent1" w:themeShade="BF"/>
      <w:sz w:val="28"/>
    </w:rPr>
  </w:style>
  <w:style w:type="paragraph" w:styleId="1051">
    <w:name w:val="Default Paragraph Font"/>
    <w:link w:val="1052"/>
  </w:style>
  <w:style w:type="character" w:styleId="1052">
    <w:name w:val="Default Paragraph Font"/>
    <w:link w:val="1051"/>
  </w:style>
  <w:style w:type="paragraph" w:styleId="1053">
    <w:name w:val="Знак Знак1 Знак Знак Знак Знак Знак Знак Знак Знак"/>
    <w:basedOn w:val="973"/>
    <w:link w:val="1054"/>
    <w:pPr>
      <w:spacing w:line="240" w:lineRule="exact"/>
    </w:pPr>
    <w:rPr>
      <w:rFonts w:ascii="Times New Roman" w:hAnsi="Times New Roman"/>
      <w:sz w:val="24"/>
    </w:rPr>
  </w:style>
  <w:style w:type="character" w:styleId="1054">
    <w:name w:val="Знак Знак1 Знак Знак Знак Знак Знак Знак Знак Знак"/>
    <w:basedOn w:val="974"/>
    <w:link w:val="1053"/>
    <w:rPr>
      <w:rFonts w:ascii="Times New Roman" w:hAnsi="Times New Roman"/>
      <w:sz w:val="24"/>
    </w:rPr>
  </w:style>
  <w:style w:type="paragraph" w:styleId="1055">
    <w:name w:val="Знак Знак1 Знак Знак Знак Знак Знак Знак Знак Знак"/>
    <w:basedOn w:val="973"/>
    <w:link w:val="1056"/>
    <w:pPr>
      <w:spacing w:line="240" w:lineRule="exact"/>
    </w:pPr>
    <w:rPr>
      <w:rFonts w:ascii="Times New Roman" w:hAnsi="Times New Roman"/>
      <w:sz w:val="24"/>
    </w:rPr>
  </w:style>
  <w:style w:type="character" w:styleId="1056">
    <w:name w:val="Знак Знак1 Знак Знак Знак Знак Знак Знак Знак Знак"/>
    <w:basedOn w:val="974"/>
    <w:link w:val="1055"/>
    <w:rPr>
      <w:rFonts w:ascii="Times New Roman" w:hAnsi="Times New Roman"/>
      <w:sz w:val="24"/>
    </w:rPr>
  </w:style>
  <w:style w:type="paragraph" w:styleId="1057">
    <w:name w:val="Hyperlink"/>
    <w:basedOn w:val="1051"/>
    <w:link w:val="1058"/>
    <w:rPr>
      <w:color w:val="0000ff" w:themeColor="hyperlink"/>
      <w:u w:val="single"/>
    </w:rPr>
  </w:style>
  <w:style w:type="character" w:styleId="1058">
    <w:name w:val="Hyperlink"/>
    <w:basedOn w:val="1052"/>
    <w:link w:val="1057"/>
    <w:rPr>
      <w:color w:val="0000ff" w:themeColor="hyperlink"/>
      <w:u w:val="single"/>
    </w:rPr>
  </w:style>
  <w:style w:type="paragraph" w:styleId="1059">
    <w:name w:val="Footnote"/>
    <w:basedOn w:val="973"/>
    <w:link w:val="1060"/>
    <w:pPr>
      <w:spacing w:after="0" w:line="240" w:lineRule="auto"/>
    </w:pPr>
    <w:rPr>
      <w:sz w:val="20"/>
    </w:rPr>
  </w:style>
  <w:style w:type="character" w:styleId="1060">
    <w:name w:val="Footnote"/>
    <w:basedOn w:val="974"/>
    <w:link w:val="1059"/>
    <w:rPr>
      <w:sz w:val="20"/>
    </w:rPr>
  </w:style>
  <w:style w:type="paragraph" w:styleId="1061">
    <w:name w:val="toc 1"/>
    <w:next w:val="973"/>
    <w:link w:val="1062"/>
    <w:uiPriority w:val="39"/>
    <w:pPr>
      <w:ind w:left="0" w:firstLine="0"/>
      <w:jc w:val="left"/>
    </w:pPr>
    <w:rPr>
      <w:rFonts w:ascii="XO Thames" w:hAnsi="XO Thames"/>
      <w:b/>
      <w:sz w:val="28"/>
    </w:rPr>
  </w:style>
  <w:style w:type="character" w:styleId="1062">
    <w:name w:val="toc 1"/>
    <w:link w:val="1061"/>
    <w:rPr>
      <w:rFonts w:ascii="XO Thames" w:hAnsi="XO Thames"/>
      <w:b/>
      <w:sz w:val="28"/>
    </w:rPr>
  </w:style>
  <w:style w:type="paragraph" w:styleId="1063">
    <w:name w:val="Знак Знак1 Знак Знак Знак Знак Знак Знак Знак Знак"/>
    <w:basedOn w:val="973"/>
    <w:link w:val="1064"/>
    <w:pPr>
      <w:spacing w:line="240" w:lineRule="exact"/>
    </w:pPr>
    <w:rPr>
      <w:rFonts w:ascii="Times New Roman" w:hAnsi="Times New Roman"/>
      <w:sz w:val="24"/>
    </w:rPr>
  </w:style>
  <w:style w:type="character" w:styleId="1064">
    <w:name w:val="Знак Знак1 Знак Знак Знак Знак Знак Знак Знак Знак"/>
    <w:basedOn w:val="974"/>
    <w:link w:val="1063"/>
    <w:rPr>
      <w:rFonts w:ascii="Times New Roman" w:hAnsi="Times New Roman"/>
      <w:sz w:val="24"/>
    </w:rPr>
  </w:style>
  <w:style w:type="paragraph" w:styleId="1065">
    <w:name w:val="Знак Знак1 Знак Знак Знак Знак Знак Знак Знак Знак"/>
    <w:basedOn w:val="973"/>
    <w:link w:val="1066"/>
    <w:pPr>
      <w:spacing w:line="240" w:lineRule="exact"/>
    </w:pPr>
    <w:rPr>
      <w:rFonts w:ascii="Times New Roman" w:hAnsi="Times New Roman"/>
      <w:sz w:val="24"/>
    </w:rPr>
  </w:style>
  <w:style w:type="character" w:styleId="1066">
    <w:name w:val="Знак Знак1 Знак Знак Знак Знак Знак Знак Знак Знак"/>
    <w:basedOn w:val="974"/>
    <w:link w:val="1065"/>
    <w:rPr>
      <w:rFonts w:ascii="Times New Roman" w:hAnsi="Times New Roman"/>
      <w:sz w:val="24"/>
    </w:rPr>
  </w:style>
  <w:style w:type="paragraph" w:styleId="1067">
    <w:name w:val="Header"/>
    <w:basedOn w:val="973"/>
    <w:link w:val="1068"/>
    <w:pPr>
      <w:spacing w:after="0" w:line="240" w:lineRule="auto"/>
      <w:tabs>
        <w:tab w:val="center" w:pos="4677" w:leader="none"/>
        <w:tab w:val="right" w:pos="9355" w:leader="none"/>
      </w:tabs>
    </w:pPr>
  </w:style>
  <w:style w:type="character" w:styleId="1068">
    <w:name w:val="Header"/>
    <w:basedOn w:val="974"/>
    <w:link w:val="1067"/>
  </w:style>
  <w:style w:type="paragraph" w:styleId="1069">
    <w:name w:val="Header and Footer"/>
    <w:link w:val="1070"/>
    <w:pPr>
      <w:jc w:val="both"/>
      <w:spacing w:line="240" w:lineRule="auto"/>
    </w:pPr>
    <w:rPr>
      <w:rFonts w:ascii="XO Thames" w:hAnsi="XO Thames"/>
      <w:sz w:val="20"/>
    </w:rPr>
  </w:style>
  <w:style w:type="character" w:styleId="1070">
    <w:name w:val="Header and Footer"/>
    <w:link w:val="1069"/>
    <w:rPr>
      <w:rFonts w:ascii="XO Thames" w:hAnsi="XO Thames"/>
      <w:sz w:val="20"/>
    </w:rPr>
  </w:style>
  <w:style w:type="paragraph" w:styleId="1071">
    <w:name w:val="Знак Знак1 Знак Знак Знак Знак Знак Знак Знак Знак"/>
    <w:basedOn w:val="973"/>
    <w:link w:val="1072"/>
    <w:pPr>
      <w:spacing w:line="240" w:lineRule="exact"/>
    </w:pPr>
    <w:rPr>
      <w:rFonts w:ascii="Times New Roman" w:hAnsi="Times New Roman"/>
      <w:sz w:val="24"/>
    </w:rPr>
  </w:style>
  <w:style w:type="character" w:styleId="1072">
    <w:name w:val="Знак Знак1 Знак Знак Знак Знак Знак Знак Знак Знак"/>
    <w:basedOn w:val="974"/>
    <w:link w:val="1071"/>
    <w:rPr>
      <w:rFonts w:ascii="Times New Roman" w:hAnsi="Times New Roman"/>
      <w:sz w:val="24"/>
    </w:rPr>
  </w:style>
  <w:style w:type="paragraph" w:styleId="1073">
    <w:name w:val="toc 9"/>
    <w:next w:val="973"/>
    <w:link w:val="1074"/>
    <w:uiPriority w:val="39"/>
    <w:pPr>
      <w:ind w:left="1600" w:firstLine="0"/>
      <w:jc w:val="left"/>
    </w:pPr>
    <w:rPr>
      <w:rFonts w:ascii="XO Thames" w:hAnsi="XO Thames"/>
      <w:sz w:val="28"/>
    </w:rPr>
  </w:style>
  <w:style w:type="character" w:styleId="1074">
    <w:name w:val="toc 9"/>
    <w:link w:val="1073"/>
    <w:rPr>
      <w:rFonts w:ascii="XO Thames" w:hAnsi="XO Thames"/>
      <w:sz w:val="28"/>
    </w:rPr>
  </w:style>
  <w:style w:type="paragraph" w:styleId="1075">
    <w:name w:val="Знак Знак1 Знак Знак Знак Знак Знак Знак Знак Знак"/>
    <w:basedOn w:val="973"/>
    <w:link w:val="1076"/>
    <w:pPr>
      <w:spacing w:line="240" w:lineRule="exact"/>
    </w:pPr>
    <w:rPr>
      <w:rFonts w:ascii="Times New Roman" w:hAnsi="Times New Roman"/>
      <w:sz w:val="24"/>
    </w:rPr>
  </w:style>
  <w:style w:type="character" w:styleId="1076">
    <w:name w:val="Знак Знак1 Знак Знак Знак Знак Знак Знак Знак Знак"/>
    <w:basedOn w:val="974"/>
    <w:link w:val="1075"/>
    <w:rPr>
      <w:rFonts w:ascii="Times New Roman" w:hAnsi="Times New Roman"/>
      <w:sz w:val="24"/>
    </w:rPr>
  </w:style>
  <w:style w:type="paragraph" w:styleId="1077">
    <w:name w:val="No Spacing"/>
    <w:link w:val="1078"/>
    <w:pPr>
      <w:spacing w:after="0" w:line="240" w:lineRule="auto"/>
    </w:pPr>
    <w:rPr>
      <w:rFonts w:ascii="Calibri" w:hAnsi="Calibri"/>
    </w:rPr>
  </w:style>
  <w:style w:type="character" w:styleId="1078">
    <w:name w:val="No Spacing"/>
    <w:link w:val="1077"/>
    <w:rPr>
      <w:rFonts w:ascii="Calibri" w:hAnsi="Calibri"/>
    </w:rPr>
  </w:style>
  <w:style w:type="paragraph" w:styleId="1079">
    <w:name w:val="endnote reference"/>
    <w:basedOn w:val="1051"/>
    <w:link w:val="1080"/>
    <w:rPr>
      <w:vertAlign w:val="superscript"/>
    </w:rPr>
  </w:style>
  <w:style w:type="character" w:styleId="1080">
    <w:name w:val="endnote reference"/>
    <w:basedOn w:val="1052"/>
    <w:link w:val="1079"/>
    <w:rPr>
      <w:vertAlign w:val="superscript"/>
    </w:rPr>
  </w:style>
  <w:style w:type="paragraph" w:styleId="1081">
    <w:name w:val="Style5"/>
    <w:basedOn w:val="973"/>
    <w:link w:val="1082"/>
    <w:pPr>
      <w:ind w:left="0" w:firstLine="168"/>
      <w:jc w:val="both"/>
      <w:spacing w:after="0" w:line="290" w:lineRule="exact"/>
      <w:widowControl w:val="off"/>
    </w:pPr>
    <w:rPr>
      <w:rFonts w:ascii="Calibri" w:hAnsi="Calibri"/>
      <w:sz w:val="24"/>
    </w:rPr>
  </w:style>
  <w:style w:type="character" w:styleId="1082">
    <w:name w:val="Style5"/>
    <w:basedOn w:val="974"/>
    <w:link w:val="1081"/>
    <w:rPr>
      <w:rFonts w:ascii="Calibri" w:hAnsi="Calibri"/>
      <w:sz w:val="24"/>
    </w:rPr>
  </w:style>
  <w:style w:type="paragraph" w:styleId="1083">
    <w:name w:val="toc 8"/>
    <w:next w:val="973"/>
    <w:link w:val="1084"/>
    <w:uiPriority w:val="39"/>
    <w:pPr>
      <w:ind w:left="1400" w:firstLine="0"/>
      <w:jc w:val="left"/>
    </w:pPr>
    <w:rPr>
      <w:rFonts w:ascii="XO Thames" w:hAnsi="XO Thames"/>
      <w:sz w:val="28"/>
    </w:rPr>
  </w:style>
  <w:style w:type="character" w:styleId="1084">
    <w:name w:val="toc 8"/>
    <w:link w:val="1083"/>
    <w:rPr>
      <w:rFonts w:ascii="XO Thames" w:hAnsi="XO Thames"/>
      <w:sz w:val="28"/>
    </w:rPr>
  </w:style>
  <w:style w:type="paragraph" w:styleId="1085">
    <w:name w:val="Знак Знак1 Знак Знак Знак Знак Знак Знак Знак Знак"/>
    <w:basedOn w:val="973"/>
    <w:link w:val="1086"/>
    <w:pPr>
      <w:spacing w:line="240" w:lineRule="exact"/>
    </w:pPr>
    <w:rPr>
      <w:rFonts w:ascii="Times New Roman" w:hAnsi="Times New Roman"/>
      <w:sz w:val="24"/>
    </w:rPr>
  </w:style>
  <w:style w:type="character" w:styleId="1086">
    <w:name w:val="Знак Знак1 Знак Знак Знак Знак Знак Знак Знак Знак"/>
    <w:basedOn w:val="974"/>
    <w:link w:val="1085"/>
    <w:rPr>
      <w:rFonts w:ascii="Times New Roman" w:hAnsi="Times New Roman"/>
      <w:sz w:val="24"/>
    </w:rPr>
  </w:style>
  <w:style w:type="paragraph" w:styleId="1087">
    <w:name w:val="Знак Знак1 Знак Знак Знак Знак Знак Знак Знак Знак"/>
    <w:basedOn w:val="973"/>
    <w:link w:val="1088"/>
    <w:pPr>
      <w:spacing w:line="240" w:lineRule="exact"/>
    </w:pPr>
    <w:rPr>
      <w:rFonts w:ascii="Times New Roman" w:hAnsi="Times New Roman"/>
      <w:sz w:val="24"/>
    </w:rPr>
  </w:style>
  <w:style w:type="character" w:styleId="1088">
    <w:name w:val="Знак Знак1 Знак Знак Знак Знак Знак Знак Знак Знак"/>
    <w:basedOn w:val="974"/>
    <w:link w:val="1087"/>
    <w:rPr>
      <w:rFonts w:ascii="Times New Roman" w:hAnsi="Times New Roman"/>
      <w:sz w:val="24"/>
    </w:rPr>
  </w:style>
  <w:style w:type="paragraph" w:styleId="1089">
    <w:name w:val="Знак Знак1 Знак Знак Знак Знак Знак Знак Знак Знак"/>
    <w:basedOn w:val="973"/>
    <w:link w:val="1090"/>
    <w:pPr>
      <w:spacing w:line="240" w:lineRule="exact"/>
    </w:pPr>
    <w:rPr>
      <w:rFonts w:ascii="Times New Roman" w:hAnsi="Times New Roman"/>
      <w:sz w:val="24"/>
    </w:rPr>
  </w:style>
  <w:style w:type="character" w:styleId="1090">
    <w:name w:val="Знак Знак1 Знак Знак Знак Знак Знак Знак Знак Знак"/>
    <w:basedOn w:val="974"/>
    <w:link w:val="1089"/>
    <w:rPr>
      <w:rFonts w:ascii="Times New Roman" w:hAnsi="Times New Roman"/>
      <w:sz w:val="24"/>
    </w:rPr>
  </w:style>
  <w:style w:type="paragraph" w:styleId="1091">
    <w:name w:val="Основной текст1"/>
    <w:basedOn w:val="973"/>
    <w:link w:val="1092"/>
    <w:pPr>
      <w:ind w:left="0" w:firstLine="700"/>
      <w:jc w:val="both"/>
      <w:spacing w:after="0" w:line="322" w:lineRule="exact"/>
      <w:widowControl w:val="off"/>
    </w:pPr>
    <w:rPr>
      <w:rFonts w:ascii="Times New Roman" w:hAnsi="Times New Roman"/>
      <w:spacing w:val="3"/>
      <w:sz w:val="25"/>
    </w:rPr>
  </w:style>
  <w:style w:type="character" w:styleId="1092">
    <w:name w:val="Основной текст1"/>
    <w:basedOn w:val="974"/>
    <w:link w:val="1091"/>
    <w:rPr>
      <w:rFonts w:ascii="Times New Roman" w:hAnsi="Times New Roman"/>
      <w:spacing w:val="3"/>
      <w:sz w:val="25"/>
    </w:rPr>
  </w:style>
  <w:style w:type="paragraph" w:styleId="1093">
    <w:name w:val="toc 5"/>
    <w:next w:val="973"/>
    <w:link w:val="1094"/>
    <w:uiPriority w:val="39"/>
    <w:pPr>
      <w:ind w:left="800" w:firstLine="0"/>
      <w:jc w:val="left"/>
    </w:pPr>
    <w:rPr>
      <w:rFonts w:ascii="XO Thames" w:hAnsi="XO Thames"/>
      <w:sz w:val="28"/>
    </w:rPr>
  </w:style>
  <w:style w:type="character" w:styleId="1094">
    <w:name w:val="toc 5"/>
    <w:link w:val="1093"/>
    <w:rPr>
      <w:rFonts w:ascii="XO Thames" w:hAnsi="XO Thames"/>
      <w:sz w:val="28"/>
    </w:rPr>
  </w:style>
  <w:style w:type="paragraph" w:styleId="1095">
    <w:name w:val="Знак Знак1 Знак Знак Знак Знак Знак Знак Знак Знак"/>
    <w:basedOn w:val="973"/>
    <w:link w:val="1096"/>
    <w:pPr>
      <w:spacing w:line="240" w:lineRule="exact"/>
    </w:pPr>
    <w:rPr>
      <w:rFonts w:ascii="Times New Roman" w:hAnsi="Times New Roman"/>
      <w:sz w:val="24"/>
    </w:rPr>
  </w:style>
  <w:style w:type="character" w:styleId="1096">
    <w:name w:val="Знак Знак1 Знак Знак Знак Знак Знак Знак Знак Знак"/>
    <w:basedOn w:val="974"/>
    <w:link w:val="1095"/>
    <w:rPr>
      <w:rFonts w:ascii="Times New Roman" w:hAnsi="Times New Roman"/>
      <w:sz w:val="24"/>
    </w:rPr>
  </w:style>
  <w:style w:type="paragraph" w:styleId="1097">
    <w:name w:val="Знак Знак1 Знак Знак Знак Знак Знак Знак Знак Знак"/>
    <w:basedOn w:val="973"/>
    <w:link w:val="1098"/>
    <w:pPr>
      <w:spacing w:line="240" w:lineRule="exact"/>
    </w:pPr>
    <w:rPr>
      <w:rFonts w:ascii="Times New Roman" w:hAnsi="Times New Roman"/>
      <w:sz w:val="24"/>
    </w:rPr>
  </w:style>
  <w:style w:type="character" w:styleId="1098">
    <w:name w:val="Знак Знак1 Знак Знак Знак Знак Знак Знак Знак Знак"/>
    <w:basedOn w:val="974"/>
    <w:link w:val="1097"/>
    <w:rPr>
      <w:rFonts w:ascii="Times New Roman" w:hAnsi="Times New Roman"/>
      <w:sz w:val="24"/>
    </w:rPr>
  </w:style>
  <w:style w:type="paragraph" w:styleId="1099">
    <w:name w:val="footnote reference"/>
    <w:basedOn w:val="1051"/>
    <w:link w:val="1100"/>
    <w:rPr>
      <w:vertAlign w:val="superscript"/>
    </w:rPr>
  </w:style>
  <w:style w:type="character" w:styleId="1100">
    <w:name w:val="footnote reference"/>
    <w:basedOn w:val="1052"/>
    <w:link w:val="1099"/>
    <w:rPr>
      <w:vertAlign w:val="superscript"/>
    </w:rPr>
  </w:style>
  <w:style w:type="paragraph" w:styleId="1101">
    <w:name w:val="Subtitle"/>
    <w:next w:val="973"/>
    <w:link w:val="1102"/>
    <w:uiPriority w:val="11"/>
    <w:qFormat/>
    <w:pPr>
      <w:jc w:val="both"/>
    </w:pPr>
    <w:rPr>
      <w:rFonts w:ascii="XO Thames" w:hAnsi="XO Thames"/>
      <w:i/>
      <w:sz w:val="24"/>
    </w:rPr>
  </w:style>
  <w:style w:type="character" w:styleId="1102">
    <w:name w:val="Subtitle"/>
    <w:link w:val="1101"/>
    <w:rPr>
      <w:rFonts w:ascii="XO Thames" w:hAnsi="XO Thames"/>
      <w:i/>
      <w:sz w:val="24"/>
    </w:rPr>
  </w:style>
  <w:style w:type="paragraph" w:styleId="1103">
    <w:name w:val="Знак Знак1 Знак Знак Знак Знак Знак Знак Знак Знак"/>
    <w:basedOn w:val="973"/>
    <w:link w:val="1104"/>
    <w:pPr>
      <w:spacing w:line="240" w:lineRule="exact"/>
    </w:pPr>
    <w:rPr>
      <w:rFonts w:ascii="Times New Roman" w:hAnsi="Times New Roman"/>
      <w:sz w:val="24"/>
    </w:rPr>
  </w:style>
  <w:style w:type="character" w:styleId="1104">
    <w:name w:val="Знак Знак1 Знак Знак Знак Знак Знак Знак Знак Знак"/>
    <w:basedOn w:val="974"/>
    <w:link w:val="1103"/>
    <w:rPr>
      <w:rFonts w:ascii="Times New Roman" w:hAnsi="Times New Roman"/>
      <w:sz w:val="24"/>
    </w:rPr>
  </w:style>
  <w:style w:type="paragraph" w:styleId="1105">
    <w:name w:val="Знак Знак1 Знак Знак Знак Знак Знак Знак Знак Знак"/>
    <w:basedOn w:val="973"/>
    <w:link w:val="1106"/>
    <w:pPr>
      <w:spacing w:line="240" w:lineRule="exact"/>
    </w:pPr>
    <w:rPr>
      <w:rFonts w:ascii="Times New Roman" w:hAnsi="Times New Roman"/>
      <w:sz w:val="24"/>
    </w:rPr>
  </w:style>
  <w:style w:type="character" w:styleId="1106">
    <w:name w:val="Знак Знак1 Знак Знак Знак Знак Знак Знак Знак Знак"/>
    <w:basedOn w:val="974"/>
    <w:link w:val="1105"/>
    <w:rPr>
      <w:rFonts w:ascii="Times New Roman" w:hAnsi="Times New Roman"/>
      <w:sz w:val="24"/>
    </w:rPr>
  </w:style>
  <w:style w:type="paragraph" w:styleId="1107">
    <w:name w:val="Знак Знак1 Знак Знак Знак Знак Знак Знак Знак Знак"/>
    <w:basedOn w:val="973"/>
    <w:link w:val="1108"/>
    <w:pPr>
      <w:spacing w:line="240" w:lineRule="exact"/>
    </w:pPr>
    <w:rPr>
      <w:rFonts w:ascii="Times New Roman" w:hAnsi="Times New Roman"/>
      <w:sz w:val="24"/>
    </w:rPr>
  </w:style>
  <w:style w:type="character" w:styleId="1108">
    <w:name w:val="Знак Знак1 Знак Знак Знак Знак Знак Знак Знак Знак"/>
    <w:basedOn w:val="974"/>
    <w:link w:val="1107"/>
    <w:rPr>
      <w:rFonts w:ascii="Times New Roman" w:hAnsi="Times New Roman"/>
      <w:sz w:val="24"/>
    </w:rPr>
  </w:style>
  <w:style w:type="paragraph" w:styleId="1109">
    <w:name w:val="Title"/>
    <w:next w:val="973"/>
    <w:link w:val="1110"/>
    <w:uiPriority w:val="10"/>
    <w:qFormat/>
    <w:pPr>
      <w:jc w:val="center"/>
      <w:spacing w:before="567" w:after="567"/>
    </w:pPr>
    <w:rPr>
      <w:rFonts w:ascii="XO Thames" w:hAnsi="XO Thames"/>
      <w:b/>
      <w:caps/>
      <w:sz w:val="40"/>
    </w:rPr>
  </w:style>
  <w:style w:type="character" w:styleId="1110">
    <w:name w:val="Title"/>
    <w:link w:val="1109"/>
    <w:rPr>
      <w:rFonts w:ascii="XO Thames" w:hAnsi="XO Thames"/>
      <w:b/>
      <w:caps/>
      <w:sz w:val="40"/>
    </w:rPr>
  </w:style>
  <w:style w:type="paragraph" w:styleId="1111">
    <w:name w:val="Heading 4"/>
    <w:next w:val="973"/>
    <w:link w:val="1112"/>
    <w:uiPriority w:val="9"/>
    <w:qFormat/>
    <w:pPr>
      <w:jc w:val="both"/>
      <w:spacing w:before="120" w:after="120"/>
      <w:outlineLvl w:val="3"/>
    </w:pPr>
    <w:rPr>
      <w:rFonts w:ascii="XO Thames" w:hAnsi="XO Thames"/>
      <w:b/>
      <w:sz w:val="24"/>
    </w:rPr>
  </w:style>
  <w:style w:type="character" w:styleId="1112">
    <w:name w:val="Heading 4"/>
    <w:link w:val="1111"/>
    <w:rPr>
      <w:rFonts w:ascii="XO Thames" w:hAnsi="XO Thames"/>
      <w:b/>
      <w:sz w:val="24"/>
    </w:rPr>
  </w:style>
  <w:style w:type="paragraph" w:styleId="1113">
    <w:name w:val="Знак Знак1 Знак Знак Знак Знак Знак Знак Знак Знак"/>
    <w:basedOn w:val="973"/>
    <w:link w:val="1114"/>
    <w:pPr>
      <w:spacing w:line="240" w:lineRule="exact"/>
    </w:pPr>
    <w:rPr>
      <w:rFonts w:ascii="Times New Roman" w:hAnsi="Times New Roman"/>
      <w:sz w:val="24"/>
    </w:rPr>
  </w:style>
  <w:style w:type="character" w:styleId="1114">
    <w:name w:val="Знак Знак1 Знак Знак Знак Знак Знак Знак Знак Знак"/>
    <w:basedOn w:val="974"/>
    <w:link w:val="1113"/>
    <w:rPr>
      <w:rFonts w:ascii="Times New Roman" w:hAnsi="Times New Roman"/>
      <w:sz w:val="24"/>
    </w:rPr>
  </w:style>
  <w:style w:type="paragraph" w:styleId="1115">
    <w:name w:val="Heading 2"/>
    <w:next w:val="973"/>
    <w:link w:val="1116"/>
    <w:uiPriority w:val="9"/>
    <w:qFormat/>
    <w:pPr>
      <w:jc w:val="both"/>
      <w:spacing w:before="120" w:after="120"/>
      <w:outlineLvl w:val="1"/>
    </w:pPr>
    <w:rPr>
      <w:rFonts w:ascii="XO Thames" w:hAnsi="XO Thames"/>
      <w:b/>
      <w:sz w:val="28"/>
    </w:rPr>
  </w:style>
  <w:style w:type="character" w:styleId="1116">
    <w:name w:val="Heading 2"/>
    <w:link w:val="1115"/>
    <w:rPr>
      <w:rFonts w:ascii="XO Thames" w:hAnsi="XO Thames"/>
      <w:b/>
      <w:sz w:val="28"/>
    </w:rPr>
  </w:style>
  <w:style w:type="paragraph" w:styleId="1117">
    <w:name w:val="Font Style11"/>
    <w:link w:val="1118"/>
    <w:rPr>
      <w:rFonts w:ascii="Times New Roman" w:hAnsi="Times New Roman"/>
      <w:b/>
      <w:sz w:val="20"/>
    </w:rPr>
  </w:style>
  <w:style w:type="character" w:styleId="1118">
    <w:name w:val="Font Style11"/>
    <w:link w:val="1117"/>
    <w:rPr>
      <w:rFonts w:ascii="Times New Roman" w:hAnsi="Times New Roman"/>
      <w:b/>
      <w:sz w:val="20"/>
    </w:rPr>
  </w:style>
  <w:style w:type="table" w:styleId="1119" w:default="1">
    <w:name w:val="Normal Table"/>
    <w:tblPr>
      <w:tblInd w:w="0" w:type="dxa"/>
      <w:tblCellMar>
        <w:left w:w="108" w:type="dxa"/>
        <w:top w:w="0" w:type="dxa"/>
        <w:right w:w="108" w:type="dxa"/>
        <w:bottom w:w="0" w:type="dxa"/>
      </w:tblCellMar>
    </w:tblPr>
  </w:style>
  <w:style w:type="table" w:styleId="1120">
    <w:name w:val="Table Grid"/>
    <w:basedOn w:val="111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12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14</cp:revision>
  <dcterms:modified xsi:type="dcterms:W3CDTF">2026-10-07T13:51:23Z</dcterms:modified>
</cp:coreProperties>
</file>